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关于集中开展上海辖区2022年防范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非法证券期货宣传月活动的通知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辖区各经营机构、各上市公司、各投教基地、各行业协会等：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为贯彻落实中办、国办《关于依法从严打击证券违法活动的意见》有关要求，加大防范非法证券期货活动宣传力度，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增强人民群众对非法证券期货活动的防范意识和能力，根据</w:t>
      </w:r>
      <w:bookmarkEnd w:id="0"/>
      <w:r>
        <w:rPr>
          <w:rFonts w:hint="eastAsia" w:ascii="仿宋" w:hAnsi="仿宋" w:eastAsia="仿宋" w:cs="仿宋"/>
          <w:sz w:val="32"/>
          <w:szCs w:val="32"/>
        </w:rPr>
        <w:t>中国证监会统一部署，定于202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年5月组织开展第三届全国防范非法证券期货宣传月活动（以下简称防非宣传月），活动主题为“选择合法机构，远离非法主体，坚持理性投资，谨防上当受骗”。为落实防非宣传月活动要求, 现将上海辖区相关活动事项通知如下：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一、活动意义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前，非法证券期货活动点多面广，具有较强的迷惑性和隐蔽性，严重损害群众利益，扰乱资本市场秩序，影响社会和谐稳定，必须全方位加强宣传教育，做好源头防控。2022年将召开党的二十大，这是党和国家政治生活中的一件大事，防范遏制非法证券期货活动任务艰巨、责任重大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二、宣传内容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作精品内容，推动防非理念入脑入心。紧扣防非宣传月主题，防非宣传重点领域包括非法推荐股票基金期货、违法违规私募基金、场外配资、股市黑嘴、非法发行股票、非法代客理财、境外机构违规提供跨境证券期货基金交易服务、仿冒假冒证券期货基金经营机构、非法集资等。各证券期货基金经营机构(以下简称经营机构)、上市公司、投教基地要结合本地区、本领域非法活动类型和特征，发挥积极性创作具有感染力、传播力的作品，将严肃的防非知识转化为群众喜闻乐见的趣味短视频、动画、漫画、文案等，宣传揭露非法活动犯罪手法和主要特点，提高群众风险识别和防范能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三、宣传方式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当前上海抗击新冠疫情形势，各参与单位要创新宣传方式，优化宣传内容和渠道，多采用线上手段，与社区抗击疫情工作相结合，协同发力提高宣传质效。顺应新时代信息传播规律，用好各类网络新媒体平台，并发挥主流媒体宣传阵地作用，拓宽宣传渠道。利用街道社区、公交地铁、连锁商超的电子屏等线下渠道宣传，直达社会公众日常生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与单位要统筹协调资源，充分发挥上海投保联盟平台作用，构筑起多层次、广覆盖的宣传阵地。要将防非宣传月与我会“5·15全国投资者保护宣传日”、公安机关“5·15全国公安机关打击和防范经济犯罪宣传日”、防范非法集资宣传月活动等有机结合，与相关部门共享渠道和内容，合力营造防非宣传浓厚氛围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与单位要充分认识开展防非宣传月工作的政治性和人民性，在抗击上海新冠疫情的同时，做好防非宣传月各项工作，严格遵守有关疫情防控要求，减少人员聚集，做好安全防护，力戒形式主义，以实际行动迎接党的二十大胜利召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用好宣传月成果，证监会今年将开展优秀防非宣传作品推荐活动，择优组织集中宣传和常态化宣传，推选出十大优秀防非宣传作品大力推广。上海证监局将组织各参与单位提供优质宣传作品，于5月9日、19日、30日分三批进行推荐报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与单位要加强资源共享，充分利用已设置的防非投保宣传专栏、两微一端等渠道，及相关品牌活动做好日常防非宣传，扩大防非宣传覆盖面。上海证监局将组织辖区防非打非培训，提高经营机构对非法证券期货活动的认识，推动合法机构落实防非责任，将防非宣传嵌入开户、面签、回访等业务环节，充分利用经营场所、交易资讯系统、两微一端、客户短信等进行常态化宣传，减少客户上当受骗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请各参与单位以书面方式报送防非宣传月工作报告（包括总体开展情况、宣传作品、宣传渠道、特色做法、工作亮点、效果成果等）及统计表（详见附件）。具体报送方式为：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6 月1日</w:t>
      </w:r>
      <w:r>
        <w:rPr>
          <w:rFonts w:hint="eastAsia" w:ascii="仿宋" w:hAnsi="仿宋" w:eastAsia="仿宋" w:cs="仿宋"/>
          <w:sz w:val="32"/>
          <w:szCs w:val="32"/>
        </w:rPr>
        <w:t>前，请各经营机构分别报送至相应同业公会，各上市公司报送至上海上市公司协会；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6月3日</w:t>
      </w:r>
      <w:r>
        <w:rPr>
          <w:rFonts w:hint="eastAsia" w:ascii="仿宋" w:hAnsi="仿宋" w:eastAsia="仿宋" w:cs="仿宋"/>
          <w:sz w:val="32"/>
          <w:szCs w:val="32"/>
        </w:rPr>
        <w:t>前，请各同业公会、上海上市公司协会汇总后报送至我局相应联系人，各投教基地直接报送至我局联系人。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（由于疫情原因，我局后续不再发送红头文件）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联系人：王尚飞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"mailto:wangsf@csrc.gov.cn"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wangsf@csrc.gov.cn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13661898582</w:t>
      </w:r>
    </w:p>
    <w:p>
      <w:pPr>
        <w:spacing w:line="560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周光宇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"mailto:zhougy1@csrc.gov.cn"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zhougy1@csrc.gov.cn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13636651828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附件：上海辖区202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年防非宣传月统计表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上海证监局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2022年4月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BECEA6-5A2F-4FEA-8003-0877867E1C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0A90C54-F354-48AF-BA8B-1C87E6B81A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E6DD3FA-9301-4A20-8C83-6F908EC752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5AA3"/>
    <w:rsid w:val="000757B9"/>
    <w:rsid w:val="00965ADF"/>
    <w:rsid w:val="00AD7D5C"/>
    <w:rsid w:val="00B0486B"/>
    <w:rsid w:val="01F63EF1"/>
    <w:rsid w:val="02713380"/>
    <w:rsid w:val="037079AD"/>
    <w:rsid w:val="038F17B3"/>
    <w:rsid w:val="0745589F"/>
    <w:rsid w:val="0A045CA0"/>
    <w:rsid w:val="0A485659"/>
    <w:rsid w:val="0B9135F0"/>
    <w:rsid w:val="0C184D9E"/>
    <w:rsid w:val="0CAB31C6"/>
    <w:rsid w:val="0D8145D3"/>
    <w:rsid w:val="116A21E9"/>
    <w:rsid w:val="119A6215"/>
    <w:rsid w:val="12267AD6"/>
    <w:rsid w:val="1409747C"/>
    <w:rsid w:val="14DF0FAE"/>
    <w:rsid w:val="159D49D2"/>
    <w:rsid w:val="176B02F5"/>
    <w:rsid w:val="17C3377A"/>
    <w:rsid w:val="1E054BA2"/>
    <w:rsid w:val="1F0C54A8"/>
    <w:rsid w:val="1F9D6CDD"/>
    <w:rsid w:val="21726E0B"/>
    <w:rsid w:val="21DE0DD2"/>
    <w:rsid w:val="22A028F5"/>
    <w:rsid w:val="23526217"/>
    <w:rsid w:val="23B41DD9"/>
    <w:rsid w:val="25605CC1"/>
    <w:rsid w:val="27504E64"/>
    <w:rsid w:val="28865102"/>
    <w:rsid w:val="2B6C1B09"/>
    <w:rsid w:val="2B933989"/>
    <w:rsid w:val="2CC13CC3"/>
    <w:rsid w:val="2CD5539D"/>
    <w:rsid w:val="2E8C2CB2"/>
    <w:rsid w:val="2F8008D4"/>
    <w:rsid w:val="30196924"/>
    <w:rsid w:val="30283E02"/>
    <w:rsid w:val="346C15C4"/>
    <w:rsid w:val="36621956"/>
    <w:rsid w:val="36E70BCA"/>
    <w:rsid w:val="3A3B58E2"/>
    <w:rsid w:val="3C4B1DF2"/>
    <w:rsid w:val="3E6C1442"/>
    <w:rsid w:val="3FC30698"/>
    <w:rsid w:val="41092D7C"/>
    <w:rsid w:val="41865C99"/>
    <w:rsid w:val="419B3538"/>
    <w:rsid w:val="424565DC"/>
    <w:rsid w:val="43DC34E1"/>
    <w:rsid w:val="45056DB6"/>
    <w:rsid w:val="45D36916"/>
    <w:rsid w:val="46B11CD5"/>
    <w:rsid w:val="4B0735C9"/>
    <w:rsid w:val="4BED0452"/>
    <w:rsid w:val="4C747CA3"/>
    <w:rsid w:val="4F45133E"/>
    <w:rsid w:val="508B5A7E"/>
    <w:rsid w:val="50F55B9D"/>
    <w:rsid w:val="51A263D9"/>
    <w:rsid w:val="52E80C39"/>
    <w:rsid w:val="53674856"/>
    <w:rsid w:val="55EC02DB"/>
    <w:rsid w:val="58852968"/>
    <w:rsid w:val="58CC1B7A"/>
    <w:rsid w:val="5937715E"/>
    <w:rsid w:val="5B4D5910"/>
    <w:rsid w:val="5E096AA5"/>
    <w:rsid w:val="5F025EF8"/>
    <w:rsid w:val="610070E9"/>
    <w:rsid w:val="616E5592"/>
    <w:rsid w:val="62B15757"/>
    <w:rsid w:val="64633872"/>
    <w:rsid w:val="660E6C4E"/>
    <w:rsid w:val="67B664BE"/>
    <w:rsid w:val="68B336C4"/>
    <w:rsid w:val="68E779E3"/>
    <w:rsid w:val="6A1026F9"/>
    <w:rsid w:val="6C150BD8"/>
    <w:rsid w:val="6D6C5409"/>
    <w:rsid w:val="6D792A43"/>
    <w:rsid w:val="70374294"/>
    <w:rsid w:val="73F80CBA"/>
    <w:rsid w:val="75E85AA3"/>
    <w:rsid w:val="77642B72"/>
    <w:rsid w:val="779104F2"/>
    <w:rsid w:val="787F44CE"/>
    <w:rsid w:val="79364F77"/>
    <w:rsid w:val="7A391CE2"/>
    <w:rsid w:val="7BF76FA3"/>
    <w:rsid w:val="7C492337"/>
    <w:rsid w:val="7D02613C"/>
    <w:rsid w:val="7EA52AB7"/>
    <w:rsid w:val="7E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11DCA-1E8F-4168-A213-456AA91E1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1571</Words>
  <Characters>1645</Characters>
  <Lines>11</Lines>
  <Paragraphs>3</Paragraphs>
  <TotalTime>18</TotalTime>
  <ScaleCrop>false</ScaleCrop>
  <LinksUpToDate>false</LinksUpToDate>
  <CharactersWithSpaces>1651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2022-04-15T08:19:00Z</dcterms:created>
  <dc:creator>菜年宁</dc:creator>
  <cp:lastModifiedBy>菜年宁</cp:lastModifiedBy>
  <dcterms:modified xsi:type="dcterms:W3CDTF">2022-04-18T04:16:07Z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33E8EDA2553B42149E07E5FE70BFC780</vt:lpwstr>
  </property>
</Properties>
</file>