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60D" w:rsidRDefault="00B816DD" w:rsidP="00496392">
      <w:pPr>
        <w:widowControl/>
        <w:ind w:leftChars="-857" w:left="-1800" w:rightChars="-837" w:right="-1758"/>
        <w:jc w:val="center"/>
        <w:rPr>
          <w:rFonts w:ascii="黑体" w:eastAsia="黑体"/>
          <w:sz w:val="44"/>
          <w:szCs w:val="44"/>
        </w:rPr>
      </w:pPr>
      <w:r w:rsidRPr="00B816DD">
        <w:rPr>
          <w:rFonts w:ascii="黑体" w:eastAsia="黑体"/>
          <w:noProof/>
          <w:sz w:val="44"/>
          <w:szCs w:val="44"/>
        </w:rPr>
        <w:drawing>
          <wp:anchor distT="0" distB="0" distL="114300" distR="114300" simplePos="0" relativeHeight="251660800" behindDoc="0" locked="0" layoutInCell="1" allowOverlap="1">
            <wp:simplePos x="0" y="0"/>
            <wp:positionH relativeFrom="column">
              <wp:posOffset>-1123950</wp:posOffset>
            </wp:positionH>
            <wp:positionV relativeFrom="paragraph">
              <wp:posOffset>-895985</wp:posOffset>
            </wp:positionV>
            <wp:extent cx="7508875" cy="10620375"/>
            <wp:effectExtent l="0" t="0" r="0" b="0"/>
            <wp:wrapSquare wrapText="bothSides"/>
            <wp:docPr id="2" name="图片 2" descr="C:\Users\Administrator\Desktop\社会责任报告封面（2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社会责任报告封面（2018）.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8875" cy="1062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27C3" w:rsidRPr="007F2C9A" w:rsidRDefault="009C27C3" w:rsidP="009C27C3">
      <w:pPr>
        <w:autoSpaceDE w:val="0"/>
        <w:autoSpaceDN w:val="0"/>
        <w:adjustRightInd w:val="0"/>
        <w:jc w:val="center"/>
        <w:rPr>
          <w:rFonts w:ascii="黑体" w:eastAsia="黑体"/>
          <w:sz w:val="44"/>
          <w:szCs w:val="44"/>
        </w:rPr>
      </w:pPr>
      <w:r w:rsidRPr="007F2C9A">
        <w:rPr>
          <w:rFonts w:ascii="黑体" w:eastAsia="黑体" w:hint="eastAsia"/>
          <w:sz w:val="44"/>
          <w:szCs w:val="44"/>
        </w:rPr>
        <w:lastRenderedPageBreak/>
        <w:t>海通期货201</w:t>
      </w:r>
      <w:r w:rsidR="007A1049">
        <w:rPr>
          <w:rFonts w:ascii="黑体" w:eastAsia="黑体"/>
          <w:sz w:val="44"/>
          <w:szCs w:val="44"/>
        </w:rPr>
        <w:t>8</w:t>
      </w:r>
      <w:r w:rsidRPr="007F2C9A">
        <w:rPr>
          <w:rFonts w:ascii="黑体" w:eastAsia="黑体" w:hint="eastAsia"/>
          <w:sz w:val="44"/>
          <w:szCs w:val="44"/>
        </w:rPr>
        <w:t>年社会责任报告</w:t>
      </w:r>
      <w:r w:rsidR="007F2C9A">
        <w:rPr>
          <w:rFonts w:ascii="黑体" w:eastAsia="黑体" w:hint="eastAsia"/>
          <w:sz w:val="44"/>
          <w:szCs w:val="44"/>
        </w:rPr>
        <w:t>（</w:t>
      </w:r>
      <w:r w:rsidRPr="007F2C9A">
        <w:rPr>
          <w:rFonts w:ascii="黑体" w:eastAsia="黑体" w:hint="eastAsia"/>
          <w:sz w:val="44"/>
          <w:szCs w:val="44"/>
        </w:rPr>
        <w:t>摘要</w:t>
      </w:r>
      <w:r w:rsidR="007F2C9A">
        <w:rPr>
          <w:rFonts w:ascii="黑体" w:eastAsia="黑体" w:hint="eastAsia"/>
          <w:sz w:val="44"/>
          <w:szCs w:val="44"/>
        </w:rPr>
        <w:t>）</w:t>
      </w:r>
    </w:p>
    <w:p w:rsidR="009C27C3" w:rsidRPr="007F2C9A" w:rsidRDefault="009C27C3" w:rsidP="009C27C3">
      <w:pPr>
        <w:autoSpaceDE w:val="0"/>
        <w:autoSpaceDN w:val="0"/>
        <w:adjustRightInd w:val="0"/>
        <w:ind w:firstLineChars="200" w:firstLine="721"/>
        <w:jc w:val="center"/>
        <w:rPr>
          <w:rFonts w:ascii="华文中宋" w:eastAsia="华文中宋" w:hAnsi="华文中宋"/>
          <w:b/>
          <w:bCs/>
          <w:sz w:val="36"/>
          <w:szCs w:val="36"/>
        </w:rPr>
      </w:pPr>
    </w:p>
    <w:p w:rsidR="00577BDB" w:rsidRPr="00577BDB" w:rsidRDefault="00577BDB" w:rsidP="00577BDB">
      <w:pPr>
        <w:widowControl/>
        <w:ind w:firstLineChars="200" w:firstLine="600"/>
        <w:rPr>
          <w:rFonts w:ascii="仿宋" w:eastAsia="仿宋" w:hAnsi="仿宋"/>
          <w:sz w:val="30"/>
          <w:szCs w:val="30"/>
        </w:rPr>
      </w:pPr>
      <w:r w:rsidRPr="00577BDB">
        <w:rPr>
          <w:rFonts w:ascii="仿宋" w:eastAsia="仿宋" w:hAnsi="仿宋" w:hint="eastAsia"/>
          <w:sz w:val="30"/>
          <w:szCs w:val="30"/>
        </w:rPr>
        <w:t>2018年，海通期货以习近平新时代中国特色社会主义</w:t>
      </w:r>
      <w:r w:rsidR="00596310">
        <w:rPr>
          <w:rFonts w:ascii="仿宋" w:eastAsia="仿宋" w:hAnsi="仿宋" w:hint="eastAsia"/>
          <w:sz w:val="30"/>
          <w:szCs w:val="30"/>
        </w:rPr>
        <w:t>思想为引领，围绕服务实体经济根本宗旨，不断加强党的建设、提升</w:t>
      </w:r>
      <w:r w:rsidRPr="00577BDB">
        <w:rPr>
          <w:rFonts w:ascii="仿宋" w:eastAsia="仿宋" w:hAnsi="仿宋" w:hint="eastAsia"/>
          <w:sz w:val="30"/>
          <w:szCs w:val="30"/>
        </w:rPr>
        <w:t>风险管理和财富管理能力，为提升实体经济发展效率、服务国家脱贫攻坚战略贡献我们的智慧与力量，履行社会公民责任。</w:t>
      </w:r>
    </w:p>
    <w:p w:rsidR="00577BDB" w:rsidRPr="00577BDB" w:rsidRDefault="00577BDB" w:rsidP="00577BDB">
      <w:pPr>
        <w:widowControl/>
        <w:ind w:firstLineChars="200" w:firstLine="600"/>
        <w:rPr>
          <w:rFonts w:ascii="仿宋" w:eastAsia="仿宋" w:hAnsi="仿宋"/>
          <w:sz w:val="30"/>
          <w:szCs w:val="30"/>
        </w:rPr>
      </w:pPr>
      <w:r w:rsidRPr="00577BDB">
        <w:rPr>
          <w:rFonts w:ascii="仿宋" w:eastAsia="仿宋" w:hAnsi="仿宋" w:hint="eastAsia"/>
          <w:sz w:val="30"/>
          <w:szCs w:val="30"/>
        </w:rPr>
        <w:t>本公司各项业务保持稳健发展态势，期货代理成交额16.38万亿元，市场份额为7.77%；实现净利润3.30亿元；期末客户权益162.04亿元；资产管理业务规模</w:t>
      </w:r>
      <w:r w:rsidR="00816821">
        <w:rPr>
          <w:rFonts w:ascii="仿宋" w:eastAsia="仿宋" w:hAnsi="仿宋" w:hint="eastAsia"/>
          <w:sz w:val="30"/>
          <w:szCs w:val="30"/>
        </w:rPr>
        <w:t>近</w:t>
      </w:r>
      <w:r w:rsidRPr="00577BDB">
        <w:rPr>
          <w:rFonts w:ascii="仿宋" w:eastAsia="仿宋" w:hAnsi="仿宋" w:hint="eastAsia"/>
          <w:sz w:val="30"/>
          <w:szCs w:val="30"/>
        </w:rPr>
        <w:t>50亿元；风险管理子公司、香港子公司业务均获得提升。</w:t>
      </w:r>
    </w:p>
    <w:p w:rsidR="00577BDB" w:rsidRPr="00577BDB" w:rsidRDefault="00577BDB" w:rsidP="00577BDB">
      <w:pPr>
        <w:widowControl/>
        <w:ind w:firstLineChars="200" w:firstLine="600"/>
        <w:rPr>
          <w:rFonts w:ascii="仿宋" w:eastAsia="仿宋" w:hAnsi="仿宋"/>
          <w:sz w:val="30"/>
          <w:szCs w:val="30"/>
        </w:rPr>
      </w:pPr>
      <w:r w:rsidRPr="00577BDB">
        <w:rPr>
          <w:rFonts w:ascii="仿宋" w:eastAsia="仿宋" w:hAnsi="仿宋" w:hint="eastAsia"/>
          <w:sz w:val="30"/>
          <w:szCs w:val="30"/>
        </w:rPr>
        <w:t>公司全年共开展6个“保险+期货”及1</w:t>
      </w:r>
      <w:r w:rsidR="00025E5C">
        <w:rPr>
          <w:rFonts w:ascii="仿宋" w:eastAsia="仿宋" w:hAnsi="仿宋" w:hint="eastAsia"/>
          <w:sz w:val="30"/>
          <w:szCs w:val="30"/>
        </w:rPr>
        <w:t>个场外期权试点</w:t>
      </w:r>
      <w:bookmarkStart w:id="0" w:name="_GoBack"/>
      <w:bookmarkEnd w:id="0"/>
      <w:r w:rsidRPr="00577BDB">
        <w:rPr>
          <w:rFonts w:ascii="仿宋" w:eastAsia="仿宋" w:hAnsi="仿宋" w:hint="eastAsia"/>
          <w:sz w:val="30"/>
          <w:szCs w:val="30"/>
        </w:rPr>
        <w:t>项目，覆盖云南金平县、黑龙江桦川县等4个国家级贫困县，保障农户7810户，累计投入</w:t>
      </w:r>
      <w:r w:rsidR="00816821">
        <w:rPr>
          <w:rFonts w:ascii="仿宋" w:eastAsia="仿宋" w:hAnsi="仿宋"/>
          <w:sz w:val="30"/>
          <w:szCs w:val="30"/>
        </w:rPr>
        <w:t>830</w:t>
      </w:r>
      <w:r w:rsidRPr="00577BDB">
        <w:rPr>
          <w:rFonts w:ascii="仿宋" w:eastAsia="仿宋" w:hAnsi="仿宋" w:hint="eastAsia"/>
          <w:sz w:val="30"/>
          <w:szCs w:val="30"/>
        </w:rPr>
        <w:t>万元，实现理赔</w:t>
      </w:r>
      <w:r w:rsidR="00816821">
        <w:rPr>
          <w:rFonts w:ascii="仿宋" w:eastAsia="仿宋" w:hAnsi="仿宋"/>
          <w:sz w:val="30"/>
          <w:szCs w:val="30"/>
        </w:rPr>
        <w:t>434</w:t>
      </w:r>
      <w:r w:rsidRPr="00577BDB">
        <w:rPr>
          <w:rFonts w:ascii="仿宋" w:eastAsia="仿宋" w:hAnsi="仿宋" w:hint="eastAsia"/>
          <w:sz w:val="30"/>
          <w:szCs w:val="30"/>
        </w:rPr>
        <w:t>万元；公司还为延长县精准脱贫提供产业帮扶资金60万元。公司精准扶贫工作荣获中国证券期货业最佳精准脱贫项目奖、最佳精准扶贫公益奖等奖项。</w:t>
      </w:r>
    </w:p>
    <w:p w:rsidR="00577BDB" w:rsidRPr="00577BDB" w:rsidRDefault="00577BDB" w:rsidP="00577BDB">
      <w:pPr>
        <w:widowControl/>
        <w:ind w:firstLineChars="200" w:firstLine="600"/>
        <w:rPr>
          <w:rFonts w:ascii="仿宋" w:eastAsia="仿宋" w:hAnsi="仿宋"/>
          <w:sz w:val="30"/>
          <w:szCs w:val="30"/>
        </w:rPr>
      </w:pPr>
      <w:r w:rsidRPr="00577BDB">
        <w:rPr>
          <w:rFonts w:ascii="仿宋" w:eastAsia="仿宋" w:hAnsi="仿宋" w:hint="eastAsia"/>
          <w:sz w:val="30"/>
          <w:szCs w:val="30"/>
        </w:rPr>
        <w:t>公司积极履行节能环保责任，热心参与社会公益事业，大力开展投资者教育活动，为行业发展贡献力量。</w:t>
      </w:r>
    </w:p>
    <w:p w:rsidR="00C365F3" w:rsidRPr="00C365F3" w:rsidRDefault="00577BDB" w:rsidP="00577BDB">
      <w:pPr>
        <w:widowControl/>
        <w:ind w:firstLineChars="200" w:firstLine="600"/>
        <w:rPr>
          <w:rFonts w:ascii="仿宋" w:eastAsia="仿宋" w:hAnsi="仿宋"/>
          <w:sz w:val="30"/>
          <w:szCs w:val="30"/>
        </w:rPr>
      </w:pPr>
      <w:r w:rsidRPr="00577BDB">
        <w:rPr>
          <w:rFonts w:ascii="仿宋" w:eastAsia="仿宋" w:hAnsi="仿宋" w:hint="eastAsia"/>
          <w:sz w:val="30"/>
          <w:szCs w:val="30"/>
        </w:rPr>
        <w:t>2018年，公司股票在新三板正式挂牌，成为公众公司。公司还获得上期所年度优秀会员金奖、中金所综合奖白金奖等交易所奖项，以及</w:t>
      </w:r>
      <w:r w:rsidR="00DD7EB8">
        <w:rPr>
          <w:rFonts w:ascii="仿宋" w:eastAsia="仿宋" w:hAnsi="仿宋" w:hint="eastAsia"/>
          <w:sz w:val="30"/>
          <w:szCs w:val="30"/>
        </w:rPr>
        <w:t>协会</w:t>
      </w:r>
      <w:r w:rsidRPr="00577BDB">
        <w:rPr>
          <w:rFonts w:ascii="仿宋" w:eastAsia="仿宋" w:hAnsi="仿宋" w:hint="eastAsia"/>
          <w:sz w:val="30"/>
          <w:szCs w:val="30"/>
        </w:rPr>
        <w:t>、媒体等机构颁发的奖项共计100余项，品牌形象和市场影响力持续提升。</w:t>
      </w:r>
    </w:p>
    <w:p w:rsidR="006D2259" w:rsidRDefault="00074CA7" w:rsidP="00074CA7">
      <w:pPr>
        <w:jc w:val="center"/>
        <w:rPr>
          <w:rFonts w:ascii="黑体" w:eastAsia="黑体"/>
          <w:sz w:val="44"/>
          <w:szCs w:val="44"/>
        </w:rPr>
      </w:pPr>
      <w:r>
        <w:rPr>
          <w:rFonts w:ascii="黑体" w:eastAsia="黑体" w:hint="eastAsia"/>
          <w:sz w:val="44"/>
          <w:szCs w:val="44"/>
        </w:rPr>
        <w:lastRenderedPageBreak/>
        <w:t>海通期货</w:t>
      </w:r>
      <w:r w:rsidR="006D2259">
        <w:rPr>
          <w:rFonts w:ascii="黑体" w:eastAsia="黑体" w:hint="eastAsia"/>
          <w:sz w:val="44"/>
          <w:szCs w:val="44"/>
        </w:rPr>
        <w:t>股份</w:t>
      </w:r>
      <w:r>
        <w:rPr>
          <w:rFonts w:ascii="黑体" w:eastAsia="黑体" w:hint="eastAsia"/>
          <w:sz w:val="44"/>
          <w:szCs w:val="44"/>
        </w:rPr>
        <w:t>有限公司</w:t>
      </w:r>
    </w:p>
    <w:p w:rsidR="00074CA7" w:rsidRDefault="00C01C97" w:rsidP="00074CA7">
      <w:pPr>
        <w:jc w:val="center"/>
        <w:rPr>
          <w:rFonts w:ascii="黑体" w:eastAsia="黑体"/>
          <w:sz w:val="44"/>
          <w:szCs w:val="44"/>
        </w:rPr>
      </w:pPr>
      <w:r>
        <w:rPr>
          <w:rFonts w:ascii="黑体" w:eastAsia="黑体" w:hint="eastAsia"/>
          <w:sz w:val="44"/>
          <w:szCs w:val="44"/>
        </w:rPr>
        <w:t>201</w:t>
      </w:r>
      <w:r w:rsidR="00731B84">
        <w:rPr>
          <w:rFonts w:ascii="黑体" w:eastAsia="黑体"/>
          <w:sz w:val="44"/>
          <w:szCs w:val="44"/>
        </w:rPr>
        <w:t>8</w:t>
      </w:r>
      <w:r w:rsidR="00074CA7">
        <w:rPr>
          <w:rFonts w:ascii="黑体" w:eastAsia="黑体" w:hint="eastAsia"/>
          <w:sz w:val="44"/>
          <w:szCs w:val="44"/>
        </w:rPr>
        <w:t>年社会责任报告</w:t>
      </w:r>
    </w:p>
    <w:p w:rsidR="00074CA7" w:rsidRDefault="00074CA7" w:rsidP="00074CA7">
      <w:pPr>
        <w:rPr>
          <w:rFonts w:ascii="仿宋_GB2312" w:eastAsia="仿宋_GB2312"/>
          <w:b/>
          <w:sz w:val="30"/>
          <w:szCs w:val="30"/>
        </w:rPr>
      </w:pPr>
    </w:p>
    <w:p w:rsidR="00074CA7" w:rsidRPr="00156F8C" w:rsidRDefault="00074CA7" w:rsidP="00074CA7">
      <w:pPr>
        <w:rPr>
          <w:rFonts w:ascii="仿宋" w:eastAsia="仿宋" w:hAnsi="仿宋"/>
          <w:b/>
          <w:sz w:val="30"/>
          <w:szCs w:val="30"/>
        </w:rPr>
      </w:pPr>
      <w:r w:rsidRPr="00156F8C">
        <w:rPr>
          <w:rFonts w:ascii="仿宋" w:eastAsia="仿宋" w:hAnsi="仿宋" w:hint="eastAsia"/>
          <w:b/>
          <w:sz w:val="30"/>
          <w:szCs w:val="30"/>
        </w:rPr>
        <w:t>1. 公司愿景与社会责任定位</w:t>
      </w:r>
    </w:p>
    <w:p w:rsidR="00074CA7" w:rsidRPr="00156F8C" w:rsidRDefault="00074CA7" w:rsidP="00074CA7">
      <w:pPr>
        <w:rPr>
          <w:rFonts w:ascii="仿宋" w:eastAsia="仿宋" w:hAnsi="仿宋"/>
          <w:b/>
          <w:sz w:val="30"/>
          <w:szCs w:val="30"/>
        </w:rPr>
      </w:pPr>
      <w:r w:rsidRPr="00156F8C">
        <w:rPr>
          <w:rFonts w:ascii="仿宋" w:eastAsia="仿宋" w:hAnsi="仿宋" w:hint="eastAsia"/>
          <w:b/>
          <w:sz w:val="30"/>
          <w:szCs w:val="30"/>
        </w:rPr>
        <w:t>1.1. 公司愿景和发展战略</w:t>
      </w:r>
    </w:p>
    <w:p w:rsidR="00D51AD5" w:rsidRPr="00156F8C" w:rsidRDefault="00D51AD5" w:rsidP="00D51AD5">
      <w:pPr>
        <w:ind w:firstLine="645"/>
        <w:rPr>
          <w:rFonts w:ascii="仿宋" w:eastAsia="仿宋" w:hAnsi="仿宋"/>
          <w:sz w:val="30"/>
          <w:szCs w:val="30"/>
        </w:rPr>
      </w:pPr>
      <w:r w:rsidRPr="00156F8C">
        <w:rPr>
          <w:rFonts w:ascii="仿宋" w:eastAsia="仿宋" w:hAnsi="仿宋" w:hint="eastAsia"/>
          <w:sz w:val="30"/>
          <w:szCs w:val="30"/>
        </w:rPr>
        <w:t>基于对宏观经济、监管政策、市场发展趋势的判断和对自身优劣势的分析，海通期货</w:t>
      </w:r>
      <w:r w:rsidR="008740C4">
        <w:rPr>
          <w:rFonts w:ascii="仿宋" w:eastAsia="仿宋" w:hAnsi="仿宋" w:hint="eastAsia"/>
          <w:sz w:val="30"/>
          <w:szCs w:val="30"/>
        </w:rPr>
        <w:t>近</w:t>
      </w:r>
      <w:r w:rsidR="008A7F5F">
        <w:rPr>
          <w:rFonts w:ascii="仿宋" w:eastAsia="仿宋" w:hAnsi="仿宋" w:hint="eastAsia"/>
          <w:sz w:val="30"/>
          <w:szCs w:val="30"/>
        </w:rPr>
        <w:t>三</w:t>
      </w:r>
      <w:r w:rsidRPr="00156F8C">
        <w:rPr>
          <w:rFonts w:ascii="仿宋" w:eastAsia="仿宋" w:hAnsi="仿宋" w:hint="eastAsia"/>
          <w:sz w:val="30"/>
          <w:szCs w:val="30"/>
        </w:rPr>
        <w:t>年</w:t>
      </w:r>
      <w:r w:rsidR="0003331C">
        <w:rPr>
          <w:rFonts w:ascii="仿宋" w:eastAsia="仿宋" w:hAnsi="仿宋" w:hint="eastAsia"/>
          <w:sz w:val="30"/>
          <w:szCs w:val="30"/>
        </w:rPr>
        <w:t>愿景</w:t>
      </w:r>
      <w:r w:rsidR="0003331C">
        <w:rPr>
          <w:rFonts w:ascii="仿宋" w:eastAsia="仿宋" w:hAnsi="仿宋"/>
          <w:sz w:val="30"/>
          <w:szCs w:val="30"/>
        </w:rPr>
        <w:t>与</w:t>
      </w:r>
      <w:r w:rsidRPr="00156F8C">
        <w:rPr>
          <w:rFonts w:ascii="仿宋" w:eastAsia="仿宋" w:hAnsi="仿宋" w:hint="eastAsia"/>
          <w:sz w:val="30"/>
          <w:szCs w:val="30"/>
        </w:rPr>
        <w:t>发展战略是：</w:t>
      </w:r>
      <w:r w:rsidR="008A7F5F" w:rsidRPr="008A7F5F">
        <w:rPr>
          <w:rFonts w:ascii="仿宋" w:eastAsia="仿宋" w:hAnsi="仿宋" w:hint="eastAsia"/>
          <w:sz w:val="30"/>
          <w:szCs w:val="30"/>
        </w:rPr>
        <w:t>适应实体经济风险管理、资本市场财富管理发展需求，打造“期货经纪业务为主体、风险管理和资产管理为两翼”的业务架构，构建“期货与现货、场内与场外、国内与国际、线上与线下”一体化发展格局，强化全面风险管理、投研结合、集团联动、资金管理、IT</w:t>
      </w:r>
      <w:r w:rsidR="008A7F5F">
        <w:rPr>
          <w:rFonts w:ascii="仿宋" w:eastAsia="仿宋" w:hAnsi="仿宋" w:hint="eastAsia"/>
          <w:sz w:val="30"/>
          <w:szCs w:val="30"/>
        </w:rPr>
        <w:t>与人才保障，成为国内一流的金融衍生品综合服务商</w:t>
      </w:r>
      <w:r w:rsidRPr="00156F8C">
        <w:rPr>
          <w:rFonts w:ascii="仿宋" w:eastAsia="仿宋" w:hAnsi="仿宋" w:hint="eastAsia"/>
          <w:sz w:val="30"/>
          <w:szCs w:val="30"/>
        </w:rPr>
        <w:t>。</w:t>
      </w:r>
    </w:p>
    <w:p w:rsidR="00074CA7" w:rsidRPr="00156F8C" w:rsidRDefault="00074CA7" w:rsidP="00EB0AB1">
      <w:pPr>
        <w:tabs>
          <w:tab w:val="left" w:pos="6585"/>
        </w:tabs>
        <w:rPr>
          <w:rFonts w:ascii="仿宋" w:eastAsia="仿宋" w:hAnsi="仿宋"/>
          <w:b/>
          <w:sz w:val="30"/>
          <w:szCs w:val="30"/>
        </w:rPr>
      </w:pPr>
      <w:r w:rsidRPr="00156F8C">
        <w:rPr>
          <w:rFonts w:ascii="仿宋" w:eastAsia="仿宋" w:hAnsi="仿宋" w:hint="eastAsia"/>
          <w:b/>
          <w:sz w:val="30"/>
          <w:szCs w:val="30"/>
        </w:rPr>
        <w:t>1.2． 公司使命和价值观陈述</w:t>
      </w:r>
      <w:r w:rsidR="00EB0AB1">
        <w:rPr>
          <w:rFonts w:ascii="仿宋" w:eastAsia="仿宋" w:hAnsi="仿宋"/>
          <w:b/>
          <w:sz w:val="30"/>
          <w:szCs w:val="30"/>
        </w:rPr>
        <w:tab/>
      </w:r>
    </w:p>
    <w:p w:rsidR="00D51AD5" w:rsidRPr="00156F8C" w:rsidRDefault="00D51AD5" w:rsidP="00D51AD5">
      <w:pPr>
        <w:spacing w:line="360" w:lineRule="auto"/>
        <w:ind w:firstLineChars="200" w:firstLine="600"/>
        <w:rPr>
          <w:rFonts w:ascii="仿宋" w:eastAsia="仿宋" w:hAnsi="仿宋"/>
          <w:sz w:val="30"/>
          <w:szCs w:val="30"/>
        </w:rPr>
      </w:pPr>
      <w:r w:rsidRPr="00156F8C">
        <w:rPr>
          <w:rFonts w:ascii="仿宋" w:eastAsia="仿宋" w:hAnsi="仿宋" w:hint="eastAsia"/>
          <w:sz w:val="30"/>
          <w:szCs w:val="30"/>
        </w:rPr>
        <w:t>●勇担责任、矢志创新、追求卓越，力争成为国内一流的金融衍生品综合服务企业；</w:t>
      </w:r>
    </w:p>
    <w:p w:rsidR="00D51AD5" w:rsidRPr="00156F8C" w:rsidRDefault="00D51AD5" w:rsidP="00D51AD5">
      <w:pPr>
        <w:spacing w:line="360" w:lineRule="auto"/>
        <w:ind w:firstLineChars="200" w:firstLine="600"/>
        <w:rPr>
          <w:rFonts w:ascii="仿宋" w:eastAsia="仿宋" w:hAnsi="仿宋"/>
          <w:sz w:val="30"/>
          <w:szCs w:val="30"/>
        </w:rPr>
      </w:pPr>
      <w:r w:rsidRPr="00156F8C">
        <w:rPr>
          <w:rFonts w:ascii="仿宋" w:eastAsia="仿宋" w:hAnsi="仿宋" w:hint="eastAsia"/>
          <w:sz w:val="30"/>
          <w:szCs w:val="30"/>
        </w:rPr>
        <w:t>●回报股东、回报员工、回报社会，成为具有核心竞争力和持续盈利能力的现代金融企业；</w:t>
      </w:r>
    </w:p>
    <w:p w:rsidR="00D51AD5" w:rsidRPr="00156F8C" w:rsidRDefault="00D51AD5" w:rsidP="00D51AD5">
      <w:pPr>
        <w:spacing w:line="360" w:lineRule="auto"/>
        <w:ind w:firstLineChars="200" w:firstLine="600"/>
        <w:rPr>
          <w:rFonts w:ascii="仿宋" w:eastAsia="仿宋" w:hAnsi="仿宋"/>
          <w:sz w:val="30"/>
          <w:szCs w:val="30"/>
        </w:rPr>
      </w:pPr>
      <w:r w:rsidRPr="00156F8C">
        <w:rPr>
          <w:rFonts w:ascii="仿宋" w:eastAsia="仿宋" w:hAnsi="仿宋" w:hint="eastAsia"/>
          <w:sz w:val="30"/>
          <w:szCs w:val="30"/>
        </w:rPr>
        <w:t>●以产业报国和金融强国为己任，致力于</w:t>
      </w:r>
      <w:r w:rsidR="00A05995">
        <w:rPr>
          <w:rFonts w:ascii="仿宋" w:eastAsia="仿宋" w:hAnsi="仿宋" w:hint="eastAsia"/>
          <w:sz w:val="30"/>
          <w:szCs w:val="30"/>
        </w:rPr>
        <w:t>服务实体经济</w:t>
      </w:r>
      <w:r w:rsidR="00A05995">
        <w:rPr>
          <w:rFonts w:ascii="仿宋" w:eastAsia="仿宋" w:hAnsi="仿宋"/>
          <w:sz w:val="30"/>
          <w:szCs w:val="30"/>
        </w:rPr>
        <w:t>、</w:t>
      </w:r>
      <w:r w:rsidRPr="00156F8C">
        <w:rPr>
          <w:rFonts w:ascii="仿宋" w:eastAsia="仿宋" w:hAnsi="仿宋" w:hint="eastAsia"/>
          <w:sz w:val="30"/>
          <w:szCs w:val="30"/>
        </w:rPr>
        <w:t>推动金融创新、社会进步和提升国际影响力。</w:t>
      </w:r>
    </w:p>
    <w:p w:rsidR="00074CA7" w:rsidRPr="00156F8C" w:rsidRDefault="00074CA7" w:rsidP="00074CA7">
      <w:pPr>
        <w:rPr>
          <w:rFonts w:ascii="仿宋" w:eastAsia="仿宋" w:hAnsi="仿宋"/>
          <w:b/>
          <w:sz w:val="30"/>
          <w:szCs w:val="30"/>
        </w:rPr>
      </w:pPr>
      <w:r w:rsidRPr="00156F8C">
        <w:rPr>
          <w:rFonts w:ascii="仿宋" w:eastAsia="仿宋" w:hAnsi="仿宋" w:hint="eastAsia"/>
          <w:b/>
          <w:sz w:val="30"/>
          <w:szCs w:val="30"/>
        </w:rPr>
        <w:t>1.3． 公司对社会责任的认识与定位</w:t>
      </w:r>
    </w:p>
    <w:p w:rsidR="00074CA7" w:rsidRPr="00156F8C" w:rsidRDefault="00074CA7" w:rsidP="00074CA7">
      <w:pPr>
        <w:rPr>
          <w:rFonts w:ascii="仿宋" w:eastAsia="仿宋" w:hAnsi="仿宋"/>
          <w:b/>
          <w:sz w:val="30"/>
          <w:szCs w:val="30"/>
        </w:rPr>
      </w:pPr>
      <w:smartTag w:uri="urn:schemas-microsoft-com:office:smarttags" w:element="chsdate">
        <w:smartTagPr>
          <w:attr w:name="Year" w:val="1899"/>
          <w:attr w:name="Month" w:val="12"/>
          <w:attr w:name="Day" w:val="30"/>
          <w:attr w:name="IsLunarDate" w:val="False"/>
          <w:attr w:name="IsROCDate" w:val="False"/>
        </w:smartTagPr>
        <w:r w:rsidRPr="00156F8C">
          <w:rPr>
            <w:rFonts w:ascii="仿宋" w:eastAsia="仿宋" w:hAnsi="仿宋" w:hint="eastAsia"/>
            <w:b/>
            <w:sz w:val="30"/>
            <w:szCs w:val="30"/>
          </w:rPr>
          <w:t>1.3.1</w:t>
        </w:r>
      </w:smartTag>
      <w:r w:rsidRPr="00156F8C">
        <w:rPr>
          <w:rFonts w:ascii="仿宋" w:eastAsia="仿宋" w:hAnsi="仿宋" w:hint="eastAsia"/>
          <w:b/>
          <w:sz w:val="30"/>
          <w:szCs w:val="30"/>
        </w:rPr>
        <w:t>．公司对社会责任的认识</w:t>
      </w:r>
    </w:p>
    <w:p w:rsidR="00074CA7" w:rsidRPr="00156F8C" w:rsidRDefault="00074CA7" w:rsidP="00BE738C">
      <w:pPr>
        <w:widowControl/>
        <w:ind w:firstLineChars="200" w:firstLine="600"/>
        <w:rPr>
          <w:rFonts w:ascii="仿宋" w:eastAsia="仿宋" w:hAnsi="仿宋" w:cs="Arial"/>
          <w:color w:val="000000"/>
          <w:sz w:val="30"/>
          <w:szCs w:val="30"/>
        </w:rPr>
      </w:pPr>
      <w:r w:rsidRPr="00156F8C">
        <w:rPr>
          <w:rFonts w:ascii="仿宋" w:eastAsia="仿宋" w:hAnsi="仿宋" w:cs="Arial" w:hint="eastAsia"/>
          <w:color w:val="000000"/>
          <w:sz w:val="30"/>
          <w:szCs w:val="30"/>
        </w:rPr>
        <w:lastRenderedPageBreak/>
        <w:t>对社会的责任：</w:t>
      </w:r>
      <w:r w:rsidR="00812163" w:rsidRPr="00156F8C">
        <w:rPr>
          <w:rFonts w:ascii="仿宋" w:eastAsia="仿宋" w:hAnsi="仿宋" w:cs="Arial" w:hint="eastAsia"/>
          <w:color w:val="000000"/>
          <w:sz w:val="30"/>
          <w:szCs w:val="30"/>
        </w:rPr>
        <w:t>有效发挥中介职能，</w:t>
      </w:r>
      <w:r w:rsidR="00BB784A">
        <w:rPr>
          <w:rFonts w:ascii="仿宋" w:eastAsia="仿宋" w:hAnsi="仿宋" w:cs="Arial" w:hint="eastAsia"/>
          <w:color w:val="000000"/>
          <w:sz w:val="30"/>
          <w:szCs w:val="30"/>
        </w:rPr>
        <w:t>服务</w:t>
      </w:r>
      <w:r w:rsidR="00BB784A">
        <w:rPr>
          <w:rFonts w:ascii="仿宋" w:eastAsia="仿宋" w:hAnsi="仿宋" w:cs="Arial"/>
          <w:color w:val="000000"/>
          <w:sz w:val="30"/>
          <w:szCs w:val="30"/>
        </w:rPr>
        <w:t>国家供给侧改革，</w:t>
      </w:r>
      <w:r w:rsidR="00812163" w:rsidRPr="00156F8C">
        <w:rPr>
          <w:rFonts w:ascii="仿宋" w:eastAsia="仿宋" w:hAnsi="仿宋" w:cs="Arial" w:hint="eastAsia"/>
          <w:color w:val="000000"/>
          <w:sz w:val="30"/>
          <w:szCs w:val="30"/>
        </w:rPr>
        <w:t>服务实体经济，促进社会经济发展</w:t>
      </w:r>
      <w:r w:rsidRPr="00156F8C">
        <w:rPr>
          <w:rFonts w:ascii="仿宋" w:eastAsia="仿宋" w:hAnsi="仿宋" w:cs="Arial" w:hint="eastAsia"/>
          <w:color w:val="000000"/>
          <w:sz w:val="30"/>
          <w:szCs w:val="30"/>
        </w:rPr>
        <w:t>。</w:t>
      </w:r>
    </w:p>
    <w:p w:rsidR="00074CA7" w:rsidRPr="00156F8C" w:rsidRDefault="00074CA7" w:rsidP="00BE738C">
      <w:pPr>
        <w:widowControl/>
        <w:ind w:firstLineChars="200" w:firstLine="600"/>
        <w:rPr>
          <w:rFonts w:ascii="仿宋" w:eastAsia="仿宋" w:hAnsi="仿宋" w:cs="Arial"/>
          <w:color w:val="000000"/>
          <w:sz w:val="30"/>
          <w:szCs w:val="30"/>
        </w:rPr>
      </w:pPr>
      <w:r w:rsidRPr="00156F8C">
        <w:rPr>
          <w:rFonts w:ascii="仿宋" w:eastAsia="仿宋" w:hAnsi="仿宋" w:cs="Arial" w:hint="eastAsia"/>
          <w:color w:val="000000"/>
          <w:sz w:val="30"/>
          <w:szCs w:val="30"/>
        </w:rPr>
        <w:t>对</w:t>
      </w:r>
      <w:r w:rsidR="00812163" w:rsidRPr="00156F8C">
        <w:rPr>
          <w:rFonts w:ascii="仿宋" w:eastAsia="仿宋" w:hAnsi="仿宋" w:cs="Arial" w:hint="eastAsia"/>
          <w:color w:val="000000"/>
          <w:sz w:val="30"/>
          <w:szCs w:val="30"/>
        </w:rPr>
        <w:t>市场</w:t>
      </w:r>
      <w:r w:rsidRPr="00156F8C">
        <w:rPr>
          <w:rFonts w:ascii="仿宋" w:eastAsia="仿宋" w:hAnsi="仿宋" w:cs="Arial" w:hint="eastAsia"/>
          <w:color w:val="000000"/>
          <w:sz w:val="30"/>
          <w:szCs w:val="30"/>
        </w:rPr>
        <w:t>的责任：维护金融秩序</w:t>
      </w:r>
      <w:r w:rsidR="00812163" w:rsidRPr="00156F8C">
        <w:rPr>
          <w:rFonts w:ascii="仿宋" w:eastAsia="仿宋" w:hAnsi="仿宋" w:cs="Arial" w:hint="eastAsia"/>
          <w:color w:val="000000"/>
          <w:sz w:val="30"/>
          <w:szCs w:val="30"/>
        </w:rPr>
        <w:t>，促进市场稳步扩大</w:t>
      </w:r>
      <w:r w:rsidRPr="00156F8C">
        <w:rPr>
          <w:rFonts w:ascii="仿宋" w:eastAsia="仿宋" w:hAnsi="仿宋" w:cs="Arial" w:hint="eastAsia"/>
          <w:color w:val="000000"/>
          <w:sz w:val="30"/>
          <w:szCs w:val="30"/>
        </w:rPr>
        <w:t>。</w:t>
      </w:r>
    </w:p>
    <w:p w:rsidR="00074CA7" w:rsidRPr="00156F8C" w:rsidRDefault="00074CA7" w:rsidP="00BE738C">
      <w:pPr>
        <w:widowControl/>
        <w:ind w:firstLineChars="200" w:firstLine="600"/>
        <w:rPr>
          <w:rFonts w:ascii="仿宋" w:eastAsia="仿宋" w:hAnsi="仿宋" w:cs="Arial"/>
          <w:color w:val="000000"/>
          <w:sz w:val="30"/>
          <w:szCs w:val="30"/>
        </w:rPr>
      </w:pPr>
      <w:r w:rsidRPr="00156F8C">
        <w:rPr>
          <w:rFonts w:ascii="仿宋" w:eastAsia="仿宋" w:hAnsi="仿宋" w:cs="Arial" w:hint="eastAsia"/>
          <w:color w:val="000000"/>
          <w:sz w:val="30"/>
          <w:szCs w:val="30"/>
        </w:rPr>
        <w:t>对股东的责任：在合理经营范围内，稳健、持续地实现价值最大化。</w:t>
      </w:r>
    </w:p>
    <w:p w:rsidR="00074CA7" w:rsidRPr="00156F8C" w:rsidRDefault="00074CA7" w:rsidP="00BE738C">
      <w:pPr>
        <w:widowControl/>
        <w:ind w:firstLineChars="200" w:firstLine="600"/>
        <w:rPr>
          <w:rFonts w:ascii="仿宋" w:eastAsia="仿宋" w:hAnsi="仿宋" w:cs="Arial"/>
          <w:color w:val="000000"/>
          <w:sz w:val="30"/>
          <w:szCs w:val="30"/>
        </w:rPr>
      </w:pPr>
      <w:r w:rsidRPr="00156F8C">
        <w:rPr>
          <w:rFonts w:ascii="仿宋" w:eastAsia="仿宋" w:hAnsi="仿宋" w:cs="Arial" w:hint="eastAsia"/>
          <w:color w:val="000000"/>
          <w:sz w:val="30"/>
          <w:szCs w:val="30"/>
        </w:rPr>
        <w:t>对客户的责任：</w:t>
      </w:r>
      <w:r w:rsidR="00812163" w:rsidRPr="00156F8C">
        <w:rPr>
          <w:rFonts w:ascii="仿宋" w:eastAsia="仿宋" w:hAnsi="仿宋" w:cs="Arial" w:hint="eastAsia"/>
          <w:color w:val="000000"/>
          <w:sz w:val="30"/>
          <w:szCs w:val="30"/>
        </w:rPr>
        <w:t>保护投资者合法权益，持续深入做好投资者教育，将合适的产品提供给合适的投资者，</w:t>
      </w:r>
      <w:r w:rsidRPr="00156F8C">
        <w:rPr>
          <w:rFonts w:ascii="仿宋" w:eastAsia="仿宋" w:hAnsi="仿宋" w:cs="Arial" w:hint="eastAsia"/>
          <w:color w:val="000000"/>
          <w:sz w:val="30"/>
          <w:szCs w:val="30"/>
        </w:rPr>
        <w:t>提供全方位专业服务，实现客户与公司共同成长。</w:t>
      </w:r>
    </w:p>
    <w:p w:rsidR="00074CA7" w:rsidRPr="00156F8C" w:rsidRDefault="00074CA7" w:rsidP="00BE738C">
      <w:pPr>
        <w:widowControl/>
        <w:ind w:firstLineChars="200" w:firstLine="600"/>
        <w:rPr>
          <w:rFonts w:ascii="仿宋" w:eastAsia="仿宋" w:hAnsi="仿宋" w:cs="Arial"/>
          <w:color w:val="000000"/>
          <w:sz w:val="30"/>
          <w:szCs w:val="30"/>
        </w:rPr>
      </w:pPr>
      <w:r w:rsidRPr="00156F8C">
        <w:rPr>
          <w:rFonts w:ascii="仿宋" w:eastAsia="仿宋" w:hAnsi="仿宋" w:cs="Arial" w:hint="eastAsia"/>
          <w:color w:val="000000"/>
          <w:sz w:val="30"/>
          <w:szCs w:val="30"/>
        </w:rPr>
        <w:t>对员工的责任：提供开拓潜能的摇篮，搭建施展才华的平台。</w:t>
      </w:r>
    </w:p>
    <w:p w:rsidR="00074CA7" w:rsidRPr="00156F8C" w:rsidRDefault="00074CA7" w:rsidP="00074CA7">
      <w:pPr>
        <w:rPr>
          <w:rFonts w:ascii="仿宋" w:eastAsia="仿宋" w:hAnsi="仿宋"/>
          <w:b/>
          <w:sz w:val="30"/>
          <w:szCs w:val="30"/>
        </w:rPr>
      </w:pPr>
      <w:r w:rsidRPr="00156F8C">
        <w:rPr>
          <w:rFonts w:ascii="仿宋" w:eastAsia="仿宋" w:hAnsi="仿宋" w:hint="eastAsia"/>
          <w:b/>
          <w:sz w:val="30"/>
          <w:szCs w:val="30"/>
        </w:rPr>
        <w:t>1.3.2．公司对社会责任的定位</w:t>
      </w:r>
    </w:p>
    <w:p w:rsidR="00074CA7" w:rsidRPr="00156F8C" w:rsidRDefault="00074CA7" w:rsidP="00074CA7">
      <w:pPr>
        <w:ind w:firstLineChars="200" w:firstLine="600"/>
        <w:rPr>
          <w:rFonts w:ascii="仿宋" w:eastAsia="仿宋" w:hAnsi="仿宋"/>
          <w:sz w:val="30"/>
          <w:szCs w:val="30"/>
        </w:rPr>
      </w:pPr>
      <w:r w:rsidRPr="00156F8C">
        <w:rPr>
          <w:rFonts w:ascii="仿宋" w:eastAsia="仿宋" w:hAnsi="仿宋" w:hint="eastAsia"/>
          <w:sz w:val="30"/>
          <w:szCs w:val="30"/>
        </w:rPr>
        <w:t>“积极开拓、务实勤勉、专业服务、追求卓越”是我公司的经营理念。</w:t>
      </w:r>
    </w:p>
    <w:p w:rsidR="00074CA7" w:rsidRPr="00156F8C" w:rsidRDefault="00074CA7" w:rsidP="00074CA7">
      <w:pPr>
        <w:ind w:firstLineChars="200" w:firstLine="600"/>
        <w:rPr>
          <w:rFonts w:ascii="仿宋" w:eastAsia="仿宋" w:hAnsi="仿宋"/>
          <w:sz w:val="30"/>
          <w:szCs w:val="30"/>
        </w:rPr>
      </w:pPr>
      <w:r w:rsidRPr="00156F8C">
        <w:rPr>
          <w:rFonts w:ascii="仿宋" w:eastAsia="仿宋" w:hAnsi="仿宋" w:hint="eastAsia"/>
          <w:sz w:val="30"/>
          <w:szCs w:val="30"/>
        </w:rPr>
        <w:t>“管理一流、人才一流、服务一流、效益一流”是我公司的管理目标。</w:t>
      </w:r>
    </w:p>
    <w:p w:rsidR="00074CA7" w:rsidRPr="00156F8C" w:rsidRDefault="00074CA7" w:rsidP="00074CA7">
      <w:pPr>
        <w:ind w:firstLineChars="200" w:firstLine="600"/>
        <w:rPr>
          <w:rFonts w:ascii="仿宋" w:eastAsia="仿宋" w:hAnsi="仿宋"/>
          <w:sz w:val="30"/>
          <w:szCs w:val="30"/>
        </w:rPr>
      </w:pPr>
      <w:r w:rsidRPr="00156F8C">
        <w:rPr>
          <w:rFonts w:ascii="仿宋" w:eastAsia="仿宋" w:hAnsi="仿宋" w:hint="eastAsia"/>
          <w:sz w:val="30"/>
          <w:szCs w:val="30"/>
        </w:rPr>
        <w:t>“以客户需求为先，力争让海通的客户成为最好的投资者”是我公司</w:t>
      </w:r>
      <w:r w:rsidR="00405413" w:rsidRPr="00156F8C">
        <w:rPr>
          <w:rFonts w:ascii="仿宋" w:eastAsia="仿宋" w:hAnsi="仿宋" w:hint="eastAsia"/>
          <w:sz w:val="30"/>
          <w:szCs w:val="30"/>
        </w:rPr>
        <w:t>以客户为中心</w:t>
      </w:r>
      <w:r w:rsidRPr="00156F8C">
        <w:rPr>
          <w:rFonts w:ascii="仿宋" w:eastAsia="仿宋" w:hAnsi="仿宋" w:hint="eastAsia"/>
          <w:sz w:val="30"/>
          <w:szCs w:val="30"/>
        </w:rPr>
        <w:t>的服务理念。</w:t>
      </w:r>
    </w:p>
    <w:p w:rsidR="00074CA7" w:rsidRPr="00156F8C" w:rsidRDefault="00074CA7" w:rsidP="00074CA7">
      <w:pPr>
        <w:ind w:firstLineChars="200" w:firstLine="600"/>
        <w:rPr>
          <w:rFonts w:ascii="仿宋" w:eastAsia="仿宋" w:hAnsi="仿宋"/>
          <w:sz w:val="30"/>
          <w:szCs w:val="30"/>
        </w:rPr>
      </w:pPr>
      <w:r w:rsidRPr="00156F8C">
        <w:rPr>
          <w:rFonts w:ascii="仿宋" w:eastAsia="仿宋" w:hAnsi="仿宋" w:hint="eastAsia"/>
          <w:sz w:val="30"/>
          <w:szCs w:val="30"/>
        </w:rPr>
        <w:t>“海纳百川聚才、通达四海成事”是我公司实现经营、人才战略的核心。</w:t>
      </w:r>
    </w:p>
    <w:p w:rsidR="00074CA7" w:rsidRPr="00156F8C" w:rsidRDefault="00074CA7" w:rsidP="00074CA7">
      <w:pPr>
        <w:ind w:firstLineChars="200" w:firstLine="600"/>
        <w:rPr>
          <w:rFonts w:ascii="仿宋" w:eastAsia="仿宋" w:hAnsi="仿宋"/>
          <w:sz w:val="30"/>
          <w:szCs w:val="30"/>
        </w:rPr>
      </w:pPr>
      <w:r w:rsidRPr="00156F8C">
        <w:rPr>
          <w:rFonts w:ascii="仿宋" w:eastAsia="仿宋" w:hAnsi="仿宋" w:hint="eastAsia"/>
          <w:sz w:val="30"/>
          <w:szCs w:val="30"/>
        </w:rPr>
        <w:t>“践行责任、承担义务、投入激情、奉献爱心”是我公司回报社会的承诺。</w:t>
      </w:r>
    </w:p>
    <w:p w:rsidR="00074CA7" w:rsidRPr="00156F8C" w:rsidRDefault="00074CA7" w:rsidP="00074CA7">
      <w:pPr>
        <w:rPr>
          <w:rFonts w:ascii="仿宋" w:eastAsia="仿宋" w:hAnsi="仿宋"/>
          <w:color w:val="FF0000"/>
          <w:sz w:val="30"/>
          <w:szCs w:val="30"/>
        </w:rPr>
      </w:pPr>
      <w:r w:rsidRPr="00156F8C">
        <w:rPr>
          <w:rFonts w:ascii="仿宋" w:eastAsia="仿宋" w:hAnsi="仿宋" w:hint="eastAsia"/>
          <w:b/>
          <w:sz w:val="30"/>
          <w:szCs w:val="30"/>
        </w:rPr>
        <w:t>1.4．总经理致辞</w:t>
      </w:r>
    </w:p>
    <w:p w:rsidR="002777AE" w:rsidRPr="002777AE" w:rsidRDefault="002777AE" w:rsidP="002777AE">
      <w:pPr>
        <w:spacing w:line="360" w:lineRule="auto"/>
        <w:ind w:firstLineChars="200" w:firstLine="600"/>
        <w:rPr>
          <w:rFonts w:ascii="仿宋" w:eastAsia="仿宋" w:hAnsi="仿宋"/>
          <w:sz w:val="30"/>
          <w:szCs w:val="30"/>
        </w:rPr>
      </w:pPr>
      <w:r w:rsidRPr="002777AE">
        <w:rPr>
          <w:rFonts w:ascii="仿宋" w:eastAsia="仿宋" w:hAnsi="仿宋" w:hint="eastAsia"/>
          <w:sz w:val="30"/>
          <w:szCs w:val="30"/>
        </w:rPr>
        <w:t>2018年，面对新形势、新挑战，公司在集团公司党委、经</w:t>
      </w:r>
      <w:r w:rsidRPr="002777AE">
        <w:rPr>
          <w:rFonts w:ascii="仿宋" w:eastAsia="仿宋" w:hAnsi="仿宋" w:hint="eastAsia"/>
          <w:sz w:val="30"/>
          <w:szCs w:val="30"/>
        </w:rPr>
        <w:lastRenderedPageBreak/>
        <w:t>营班子的大力支持下，在董事会的正确领导下，在全体员工的奋力拼搏下，紧紧围绕战略目标，坚持稳中求进，以积极向上的状态妥善应对挑战，实现了平稳健康发展。年末，公司总资产约207亿元，净资产约28亿元，市场份额、保证金规模、客户规模、盈利能力等主要指标继续位居行业前列。</w:t>
      </w:r>
    </w:p>
    <w:p w:rsidR="002777AE" w:rsidRPr="002777AE" w:rsidRDefault="002777AE" w:rsidP="002777AE">
      <w:pPr>
        <w:spacing w:line="360" w:lineRule="auto"/>
        <w:ind w:firstLineChars="200" w:firstLine="600"/>
        <w:rPr>
          <w:rFonts w:ascii="仿宋" w:eastAsia="仿宋" w:hAnsi="仿宋"/>
          <w:sz w:val="30"/>
          <w:szCs w:val="30"/>
        </w:rPr>
      </w:pPr>
      <w:r w:rsidRPr="002777AE">
        <w:rPr>
          <w:rFonts w:ascii="仿宋" w:eastAsia="仿宋" w:hAnsi="仿宋" w:hint="eastAsia"/>
          <w:sz w:val="30"/>
          <w:szCs w:val="30"/>
        </w:rPr>
        <w:t>过去的一年，我们以新三板挂牌为契机，坚守服务实体经济的初心，专注经纪业务主业，把握机遇加大在风险管理、资产管理、国际化等创新业务上的投入，不断取得新的进步。我们聚焦服务机构客户、产业客户，积极打造投研核心竞争力，不断增强服务能力；我们创新服务模式，不断提升协同服务能力，持续优化服务效能；我们探索IT系统建设，致力于打造永不中断的核心交易体系；我们强化人才保障、加大培训工作力度，着力锻造忠诚干净担当的高素质干部队伍，着力集聚具有开阔视野和扎实专业能力的各方面优秀人才；我们紧抓党建工作，坚持合规治理，恪守底线，始终关注并守护员工和股东权益；我们开展了一系列庆祝海通成立30周年的活动，宣传公司品牌，弘扬公司文化；我们积极参与精准扶贫，持续开展各项投资者教育工作，履行社会责任，以良好的企业形象受到社会各界的充分肯定，获奖不断。天道酬勤，日新月异，我们加快发展转型，朝着实现成为国内一流金融衍生品综合服务商的目标又迈进了一大步。</w:t>
      </w:r>
    </w:p>
    <w:p w:rsidR="002777AE" w:rsidRPr="002777AE" w:rsidRDefault="002777AE" w:rsidP="002777AE">
      <w:pPr>
        <w:spacing w:line="360" w:lineRule="auto"/>
        <w:ind w:firstLineChars="200" w:firstLine="600"/>
        <w:rPr>
          <w:rFonts w:ascii="仿宋" w:eastAsia="仿宋" w:hAnsi="仿宋"/>
          <w:sz w:val="30"/>
          <w:szCs w:val="30"/>
        </w:rPr>
      </w:pPr>
      <w:r w:rsidRPr="002777AE">
        <w:rPr>
          <w:rFonts w:ascii="仿宋" w:eastAsia="仿宋" w:hAnsi="仿宋" w:hint="eastAsia"/>
          <w:sz w:val="30"/>
          <w:szCs w:val="30"/>
        </w:rPr>
        <w:t>展望2019年，面对国内经济形势不确定因素更多、国际经济环境形势更趋多变的情况，对我们而言，不是去考虑挑战是否</w:t>
      </w:r>
      <w:r w:rsidRPr="002777AE">
        <w:rPr>
          <w:rFonts w:ascii="仿宋" w:eastAsia="仿宋" w:hAnsi="仿宋" w:hint="eastAsia"/>
          <w:sz w:val="30"/>
          <w:szCs w:val="30"/>
        </w:rPr>
        <w:lastRenderedPageBreak/>
        <w:t>能别来，而是要想好怎样去应对挑战。要有清醒的认识和足够的准备，变压力为发展的动力，在稳中有变中主动把握机遇，实现更大的突破。要保持定力，有志不改、道不变的坚定，继续抓住并用好我国发展的重要战略机遇期以及期货市场发展的新机遇，坚定不移办好自己的事，提升我们的专业能力、服务能力，加快提高我们的核心竞争力。要牢牢坚守服务实体经济的初心，深化落实以客户为中心的服务理念，聚焦发展转型，守住风险底线，通过稳扎稳打、加强协同配合，通过发挥优势、补齐短板，努力实现公司最大整体效果。</w:t>
      </w:r>
    </w:p>
    <w:p w:rsidR="004D25D7" w:rsidRPr="004D25D7" w:rsidRDefault="002777AE" w:rsidP="002777AE">
      <w:pPr>
        <w:spacing w:line="360" w:lineRule="auto"/>
        <w:ind w:firstLineChars="200" w:firstLine="600"/>
        <w:rPr>
          <w:rFonts w:ascii="仿宋" w:eastAsia="仿宋" w:hAnsi="仿宋"/>
          <w:sz w:val="30"/>
          <w:szCs w:val="30"/>
        </w:rPr>
      </w:pPr>
      <w:r w:rsidRPr="002777AE">
        <w:rPr>
          <w:rFonts w:ascii="仿宋" w:eastAsia="仿宋" w:hAnsi="仿宋" w:hint="eastAsia"/>
          <w:sz w:val="30"/>
          <w:szCs w:val="30"/>
        </w:rPr>
        <w:t>为者常成，行者常至。发展转型是一个较长，甚至艰辛的过程，就如作物撒下种子，需要我们从一点一滴开始精心浇灌、辛勤耕耘，才能够获得丰收。新的一年，愿我们不惧挑战，全力以赴凝聚起公司上下无往不至的强大合力，为公司实现发展转型，助力实体经济发展，为新中国成立70周年、决胜全面建成小康社会第一个百年奋斗目标的关键之年作出我们应有的贡献！</w:t>
      </w:r>
    </w:p>
    <w:p w:rsidR="00074CA7" w:rsidRPr="006B1AAE" w:rsidRDefault="00074CA7" w:rsidP="00B37A34">
      <w:pPr>
        <w:spacing w:line="360" w:lineRule="auto"/>
        <w:ind w:firstLineChars="500" w:firstLine="1500"/>
        <w:rPr>
          <w:rFonts w:ascii="仿宋" w:eastAsia="仿宋" w:hAnsi="仿宋"/>
          <w:sz w:val="30"/>
          <w:szCs w:val="30"/>
        </w:rPr>
      </w:pPr>
      <w:r w:rsidRPr="006B1AAE">
        <w:rPr>
          <w:rFonts w:ascii="仿宋" w:eastAsia="仿宋" w:hAnsi="仿宋" w:hint="eastAsia"/>
          <w:sz w:val="30"/>
          <w:szCs w:val="30"/>
        </w:rPr>
        <w:t>海通期货</w:t>
      </w:r>
      <w:r w:rsidR="003C7096">
        <w:rPr>
          <w:rFonts w:ascii="仿宋" w:eastAsia="仿宋" w:hAnsi="仿宋" w:hint="eastAsia"/>
          <w:sz w:val="30"/>
          <w:szCs w:val="30"/>
        </w:rPr>
        <w:t>股份</w:t>
      </w:r>
      <w:r w:rsidRPr="006B1AAE">
        <w:rPr>
          <w:rFonts w:ascii="仿宋" w:eastAsia="仿宋" w:hAnsi="仿宋" w:hint="eastAsia"/>
          <w:sz w:val="30"/>
          <w:szCs w:val="30"/>
        </w:rPr>
        <w:t>有限公司</w:t>
      </w:r>
      <w:r w:rsidR="00B37A34">
        <w:rPr>
          <w:rFonts w:ascii="仿宋" w:eastAsia="仿宋" w:hAnsi="仿宋" w:hint="eastAsia"/>
          <w:sz w:val="30"/>
          <w:szCs w:val="30"/>
        </w:rPr>
        <w:t>党委书记</w:t>
      </w:r>
      <w:r w:rsidR="00B37A34">
        <w:rPr>
          <w:rFonts w:ascii="仿宋" w:eastAsia="仿宋" w:hAnsi="仿宋"/>
          <w:sz w:val="30"/>
          <w:szCs w:val="30"/>
        </w:rPr>
        <w:t>、</w:t>
      </w:r>
      <w:r w:rsidRPr="006B1AAE">
        <w:rPr>
          <w:rFonts w:ascii="仿宋" w:eastAsia="仿宋" w:hAnsi="仿宋" w:hint="eastAsia"/>
          <w:sz w:val="30"/>
          <w:szCs w:val="30"/>
        </w:rPr>
        <w:t xml:space="preserve">总经理  </w:t>
      </w:r>
      <w:r w:rsidR="003C7096">
        <w:rPr>
          <w:rFonts w:ascii="仿宋" w:eastAsia="仿宋" w:hAnsi="仿宋" w:hint="eastAsia"/>
          <w:sz w:val="30"/>
          <w:szCs w:val="30"/>
        </w:rPr>
        <w:t>吴红松</w:t>
      </w:r>
    </w:p>
    <w:p w:rsidR="00074CA7" w:rsidRPr="009C34A9" w:rsidRDefault="00074CA7" w:rsidP="00074CA7">
      <w:pPr>
        <w:ind w:firstLine="600"/>
        <w:rPr>
          <w:rFonts w:ascii="仿宋_GB2312" w:eastAsia="仿宋_GB2312"/>
          <w:color w:val="000000"/>
          <w:sz w:val="30"/>
          <w:szCs w:val="30"/>
        </w:rPr>
      </w:pPr>
    </w:p>
    <w:p w:rsidR="0002298E" w:rsidRDefault="0002298E" w:rsidP="0002298E">
      <w:pPr>
        <w:rPr>
          <w:rFonts w:ascii="仿宋_GB2312" w:eastAsia="仿宋_GB2312"/>
          <w:b/>
          <w:color w:val="000000"/>
          <w:sz w:val="30"/>
          <w:szCs w:val="30"/>
        </w:rPr>
      </w:pPr>
      <w:r w:rsidRPr="00F07FF2">
        <w:rPr>
          <w:rFonts w:ascii="仿宋_GB2312" w:eastAsia="仿宋_GB2312" w:hint="eastAsia"/>
          <w:b/>
          <w:color w:val="000000"/>
          <w:sz w:val="30"/>
          <w:szCs w:val="30"/>
        </w:rPr>
        <w:t>2.公司概况</w:t>
      </w:r>
    </w:p>
    <w:p w:rsidR="00D57348" w:rsidRPr="00847533" w:rsidRDefault="00D57348" w:rsidP="0002298E">
      <w:pPr>
        <w:rPr>
          <w:rFonts w:ascii="仿宋_GB2312" w:eastAsia="仿宋_GB2312"/>
          <w:b/>
          <w:color w:val="000000"/>
          <w:sz w:val="30"/>
          <w:szCs w:val="30"/>
        </w:rPr>
      </w:pPr>
      <w:r w:rsidRPr="00847533">
        <w:rPr>
          <w:rFonts w:ascii="仿宋_GB2312" w:eastAsia="仿宋_GB2312" w:hint="eastAsia"/>
          <w:b/>
          <w:color w:val="000000"/>
          <w:sz w:val="30"/>
          <w:szCs w:val="30"/>
        </w:rPr>
        <w:t>2</w:t>
      </w:r>
      <w:r w:rsidRPr="00847533">
        <w:rPr>
          <w:rFonts w:ascii="仿宋_GB2312" w:eastAsia="仿宋_GB2312"/>
          <w:b/>
          <w:color w:val="000000"/>
          <w:sz w:val="30"/>
          <w:szCs w:val="30"/>
        </w:rPr>
        <w:t>.1</w:t>
      </w:r>
      <w:r w:rsidRPr="00847533">
        <w:rPr>
          <w:rFonts w:ascii="仿宋_GB2312" w:eastAsia="仿宋_GB2312" w:hint="eastAsia"/>
          <w:b/>
          <w:color w:val="000000"/>
          <w:sz w:val="30"/>
          <w:szCs w:val="30"/>
        </w:rPr>
        <w:t>公司</w:t>
      </w:r>
      <w:r w:rsidRPr="00847533">
        <w:rPr>
          <w:rFonts w:ascii="仿宋_GB2312" w:eastAsia="仿宋_GB2312"/>
          <w:b/>
          <w:color w:val="000000"/>
          <w:sz w:val="30"/>
          <w:szCs w:val="30"/>
        </w:rPr>
        <w:t>概况</w:t>
      </w:r>
    </w:p>
    <w:p w:rsidR="00B27B48" w:rsidRPr="00B27B48" w:rsidRDefault="00B27B48" w:rsidP="00B27B48">
      <w:pPr>
        <w:ind w:firstLineChars="200" w:firstLine="600"/>
        <w:rPr>
          <w:rFonts w:ascii="仿宋" w:eastAsia="仿宋" w:hAnsi="仿宋"/>
          <w:sz w:val="30"/>
          <w:szCs w:val="30"/>
        </w:rPr>
      </w:pPr>
      <w:r w:rsidRPr="00B27B48">
        <w:rPr>
          <w:rFonts w:ascii="仿宋" w:eastAsia="仿宋" w:hAnsi="仿宋" w:hint="eastAsia"/>
          <w:sz w:val="30"/>
          <w:szCs w:val="30"/>
        </w:rPr>
        <w:t>海通期货股份有限公司</w:t>
      </w:r>
      <w:r w:rsidR="007B4F67" w:rsidRPr="0041524D">
        <w:rPr>
          <w:rFonts w:ascii="仿宋" w:eastAsia="仿宋" w:hAnsi="仿宋" w:hint="eastAsia"/>
          <w:sz w:val="30"/>
          <w:szCs w:val="30"/>
        </w:rPr>
        <w:t>（新三板</w:t>
      </w:r>
      <w:r w:rsidR="007B4F67" w:rsidRPr="0041524D">
        <w:rPr>
          <w:rFonts w:ascii="仿宋" w:eastAsia="仿宋" w:hAnsi="仿宋"/>
          <w:sz w:val="30"/>
          <w:szCs w:val="30"/>
        </w:rPr>
        <w:t>挂牌</w:t>
      </w:r>
      <w:r w:rsidR="007B4F67" w:rsidRPr="0041524D">
        <w:rPr>
          <w:rFonts w:ascii="仿宋" w:eastAsia="仿宋" w:hAnsi="仿宋" w:hint="eastAsia"/>
          <w:sz w:val="30"/>
          <w:szCs w:val="30"/>
        </w:rPr>
        <w:t>公众</w:t>
      </w:r>
      <w:r w:rsidR="007B4F67" w:rsidRPr="0041524D">
        <w:rPr>
          <w:rFonts w:ascii="仿宋" w:eastAsia="仿宋" w:hAnsi="仿宋"/>
          <w:sz w:val="30"/>
          <w:szCs w:val="30"/>
        </w:rPr>
        <w:t>公司，股票代码</w:t>
      </w:r>
      <w:r w:rsidR="007B4F67" w:rsidRPr="0041524D">
        <w:rPr>
          <w:rFonts w:ascii="仿宋" w:eastAsia="仿宋" w:hAnsi="仿宋" w:hint="eastAsia"/>
          <w:sz w:val="30"/>
          <w:szCs w:val="30"/>
        </w:rPr>
        <w:t>872595）</w:t>
      </w:r>
      <w:r w:rsidR="00814FD0">
        <w:rPr>
          <w:rFonts w:ascii="仿宋" w:eastAsia="仿宋" w:hAnsi="仿宋" w:hint="eastAsia"/>
          <w:sz w:val="30"/>
          <w:szCs w:val="30"/>
        </w:rPr>
        <w:t>是海通证券控股的专业期货公司，是国内三大期货交易所</w:t>
      </w:r>
      <w:r w:rsidRPr="00B27B48">
        <w:rPr>
          <w:rFonts w:ascii="仿宋" w:eastAsia="仿宋" w:hAnsi="仿宋" w:hint="eastAsia"/>
          <w:sz w:val="30"/>
          <w:szCs w:val="30"/>
        </w:rPr>
        <w:t>会员，中国金融期货交易所全面结算会员。公司注册资本为人</w:t>
      </w:r>
      <w:r w:rsidRPr="00B27B48">
        <w:rPr>
          <w:rFonts w:ascii="仿宋" w:eastAsia="仿宋" w:hAnsi="仿宋" w:hint="eastAsia"/>
          <w:sz w:val="30"/>
          <w:szCs w:val="30"/>
        </w:rPr>
        <w:lastRenderedPageBreak/>
        <w:t>民币13亿元，首批获得期货投资咨询业务资格、资产管理业务资格、基金销售业务资格和股票期权交易参与人资格，并获准进入银行间债券市场。在业内首批设立了风险管理子公司，并设立香港子公司进军国际金融市场。</w:t>
      </w:r>
    </w:p>
    <w:p w:rsidR="00B27B48" w:rsidRPr="00B27B48" w:rsidRDefault="00B27B48" w:rsidP="00B27B48">
      <w:pPr>
        <w:ind w:firstLineChars="200" w:firstLine="600"/>
        <w:rPr>
          <w:rFonts w:ascii="仿宋" w:eastAsia="仿宋" w:hAnsi="仿宋"/>
          <w:sz w:val="30"/>
          <w:szCs w:val="30"/>
        </w:rPr>
      </w:pPr>
      <w:r w:rsidRPr="00B27B48">
        <w:rPr>
          <w:rFonts w:ascii="仿宋" w:eastAsia="仿宋" w:hAnsi="仿宋" w:hint="eastAsia"/>
          <w:sz w:val="30"/>
          <w:szCs w:val="30"/>
        </w:rPr>
        <w:t>公司长期以来深入贯彻落实中国证监会“期货市场服务产业经济和国民经济”的精神，着力打造人才集聚平台、技术领先平台、业务创新平台和科学管理平台。经过十余年发展，公司发生翻天覆地的变化：集聚了一批卓越的人才团队，员工</w:t>
      </w:r>
      <w:r w:rsidR="00506481">
        <w:rPr>
          <w:rFonts w:ascii="仿宋" w:eastAsia="仿宋" w:hAnsi="仿宋" w:hint="eastAsia"/>
          <w:sz w:val="30"/>
          <w:szCs w:val="30"/>
        </w:rPr>
        <w:t>近600</w:t>
      </w:r>
      <w:r w:rsidRPr="00B27B48">
        <w:rPr>
          <w:rFonts w:ascii="仿宋" w:eastAsia="仿宋" w:hAnsi="仿宋" w:hint="eastAsia"/>
          <w:sz w:val="30"/>
          <w:szCs w:val="30"/>
        </w:rPr>
        <w:t>人，其中硕士以上和具有海外工作经验的员工占比近20%；每年投入数千万元打造IT平台，达到三类信息技术标准，在大型期货公司中首家上线CTP系统，推出了自主研发的高速行情系统，构建了业内首个双中心双活交易集群系统，致力于打造永不中断的核心交易体系；在全国主要城市设立4</w:t>
      </w:r>
      <w:r w:rsidR="00C74D48">
        <w:rPr>
          <w:rFonts w:ascii="仿宋" w:eastAsia="仿宋" w:hAnsi="仿宋"/>
          <w:sz w:val="30"/>
          <w:szCs w:val="30"/>
        </w:rPr>
        <w:t>0</w:t>
      </w:r>
      <w:r w:rsidRPr="00B27B48">
        <w:rPr>
          <w:rFonts w:ascii="仿宋" w:eastAsia="仿宋" w:hAnsi="仿宋" w:hint="eastAsia"/>
          <w:sz w:val="30"/>
          <w:szCs w:val="30"/>
        </w:rPr>
        <w:t>家营业部</w:t>
      </w:r>
      <w:r w:rsidR="00B37D7B">
        <w:rPr>
          <w:rFonts w:ascii="仿宋" w:eastAsia="仿宋" w:hAnsi="仿宋" w:hint="eastAsia"/>
          <w:sz w:val="30"/>
          <w:szCs w:val="30"/>
        </w:rPr>
        <w:t>；</w:t>
      </w:r>
      <w:r w:rsidR="00B37D7B" w:rsidRPr="00B37D7B">
        <w:rPr>
          <w:rFonts w:ascii="仿宋" w:eastAsia="仿宋" w:hAnsi="仿宋" w:hint="eastAsia"/>
          <w:sz w:val="30"/>
          <w:szCs w:val="30"/>
        </w:rPr>
        <w:t>自2010年起，公司客户规模稳居行业前五，金融期货和众多主要商品期货品种的市场份额位居行业前列。</w:t>
      </w:r>
      <w:r w:rsidRPr="00B27B48">
        <w:rPr>
          <w:rFonts w:ascii="仿宋" w:eastAsia="仿宋" w:hAnsi="仿宋" w:hint="eastAsia"/>
          <w:sz w:val="30"/>
          <w:szCs w:val="30"/>
        </w:rPr>
        <w:t>公司在业内首家通过ISO9001：2015质量管理体系认证。</w:t>
      </w:r>
    </w:p>
    <w:p w:rsidR="00B27B48" w:rsidRPr="00B27B48" w:rsidRDefault="00B27B48" w:rsidP="00B27B48">
      <w:pPr>
        <w:ind w:firstLineChars="200" w:firstLine="600"/>
        <w:rPr>
          <w:rFonts w:ascii="仿宋" w:eastAsia="仿宋" w:hAnsi="仿宋"/>
          <w:sz w:val="30"/>
          <w:szCs w:val="30"/>
        </w:rPr>
      </w:pPr>
      <w:r w:rsidRPr="00B27B48">
        <w:rPr>
          <w:rFonts w:ascii="仿宋" w:eastAsia="仿宋" w:hAnsi="仿宋" w:hint="eastAsia"/>
          <w:sz w:val="30"/>
          <w:szCs w:val="30"/>
        </w:rPr>
        <w:t>海通期货健康快速的发展和良好的企业形象受到监管部门和社会各界的充分肯定，获得了多项荣誉。公司是中国期货业协会理事单位、上海期货同业公会副会长单位、郑州商品交易所</w:t>
      </w:r>
      <w:r w:rsidR="008740C4">
        <w:rPr>
          <w:rFonts w:ascii="仿宋" w:eastAsia="仿宋" w:hAnsi="仿宋" w:hint="eastAsia"/>
          <w:sz w:val="30"/>
          <w:szCs w:val="30"/>
        </w:rPr>
        <w:t>交易委员会委员</w:t>
      </w:r>
      <w:r w:rsidR="008740C4">
        <w:rPr>
          <w:rFonts w:ascii="仿宋" w:eastAsia="仿宋" w:hAnsi="仿宋"/>
          <w:sz w:val="30"/>
          <w:szCs w:val="30"/>
        </w:rPr>
        <w:t>单位</w:t>
      </w:r>
      <w:r w:rsidRPr="00B27B48">
        <w:rPr>
          <w:rFonts w:ascii="仿宋" w:eastAsia="仿宋" w:hAnsi="仿宋" w:hint="eastAsia"/>
          <w:sz w:val="30"/>
          <w:szCs w:val="30"/>
        </w:rPr>
        <w:t>、大连商品交易所会员资格审查委员会主任委员单位</w:t>
      </w:r>
      <w:r w:rsidR="00A90A63">
        <w:rPr>
          <w:rFonts w:ascii="仿宋" w:eastAsia="仿宋" w:hAnsi="仿宋" w:hint="eastAsia"/>
          <w:sz w:val="30"/>
          <w:szCs w:val="30"/>
        </w:rPr>
        <w:t>。</w:t>
      </w:r>
      <w:r w:rsidR="00671485" w:rsidRPr="00671485">
        <w:rPr>
          <w:rFonts w:ascii="仿宋" w:eastAsia="仿宋" w:hAnsi="仿宋" w:hint="eastAsia"/>
          <w:sz w:val="30"/>
          <w:szCs w:val="30"/>
        </w:rPr>
        <w:t>2018年，公司获得包括“中国最佳期货公司”、“中国期货公司金牌管理团队”等</w:t>
      </w:r>
      <w:r w:rsidR="0041623C">
        <w:rPr>
          <w:rFonts w:ascii="仿宋" w:eastAsia="仿宋" w:hAnsi="仿宋" w:hint="eastAsia"/>
          <w:sz w:val="30"/>
          <w:szCs w:val="30"/>
        </w:rPr>
        <w:t>1</w:t>
      </w:r>
      <w:r w:rsidR="0041623C">
        <w:rPr>
          <w:rFonts w:ascii="仿宋" w:eastAsia="仿宋" w:hAnsi="仿宋"/>
          <w:sz w:val="30"/>
          <w:szCs w:val="30"/>
        </w:rPr>
        <w:t>00</w:t>
      </w:r>
      <w:r w:rsidR="00671485" w:rsidRPr="00671485">
        <w:rPr>
          <w:rFonts w:ascii="仿宋" w:eastAsia="仿宋" w:hAnsi="仿宋" w:hint="eastAsia"/>
          <w:sz w:val="30"/>
          <w:szCs w:val="30"/>
        </w:rPr>
        <w:t>余项奖项</w:t>
      </w:r>
      <w:r w:rsidR="0041623C">
        <w:rPr>
          <w:rFonts w:ascii="仿宋" w:eastAsia="仿宋" w:hAnsi="仿宋" w:hint="eastAsia"/>
          <w:sz w:val="30"/>
          <w:szCs w:val="30"/>
        </w:rPr>
        <w:t>；扶贫工作</w:t>
      </w:r>
      <w:r w:rsidR="00671485" w:rsidRPr="00671485">
        <w:rPr>
          <w:rFonts w:ascii="仿宋" w:eastAsia="仿宋" w:hAnsi="仿宋" w:hint="eastAsia"/>
          <w:sz w:val="30"/>
          <w:szCs w:val="30"/>
        </w:rPr>
        <w:t>获得“最佳</w:t>
      </w:r>
      <w:r w:rsidR="00671485" w:rsidRPr="00671485">
        <w:rPr>
          <w:rFonts w:ascii="仿宋" w:eastAsia="仿宋" w:hAnsi="仿宋" w:hint="eastAsia"/>
          <w:sz w:val="30"/>
          <w:szCs w:val="30"/>
        </w:rPr>
        <w:lastRenderedPageBreak/>
        <w:t>精准扶贫公益奖”、“中国证券期货业最佳精准脱贫项目奖”等奖项</w:t>
      </w:r>
      <w:r w:rsidRPr="00B27B48">
        <w:rPr>
          <w:rFonts w:ascii="仿宋" w:eastAsia="仿宋" w:hAnsi="仿宋" w:hint="eastAsia"/>
          <w:sz w:val="30"/>
          <w:szCs w:val="30"/>
        </w:rPr>
        <w:t>。</w:t>
      </w:r>
    </w:p>
    <w:p w:rsidR="008368A7" w:rsidRDefault="00B27B48" w:rsidP="00B27B48">
      <w:pPr>
        <w:ind w:firstLineChars="200" w:firstLine="600"/>
        <w:rPr>
          <w:rFonts w:ascii="仿宋" w:eastAsia="仿宋" w:hAnsi="仿宋"/>
          <w:sz w:val="30"/>
          <w:szCs w:val="30"/>
        </w:rPr>
      </w:pPr>
      <w:r w:rsidRPr="00B27B48">
        <w:rPr>
          <w:rFonts w:ascii="仿宋" w:eastAsia="仿宋" w:hAnsi="仿宋" w:hint="eastAsia"/>
          <w:sz w:val="30"/>
          <w:szCs w:val="30"/>
        </w:rPr>
        <w:t>展望未来3年，海通期货将适应实体经济风险管理、资本市场财富管理发展需求，打造“期货经纪业务为主体、风险管理和资产管理为两翼’的业务架构，构建‘期货与现货、场内与场外、国内与国际、线上与线下”一体化发展格局，强化全面风险管理、投研结合、集团联动、资金管理、IT与人才保障，成为国内一流的金融衍生品综合服务商。</w:t>
      </w:r>
    </w:p>
    <w:p w:rsidR="00D57348" w:rsidRPr="00FE5940" w:rsidRDefault="00D57348" w:rsidP="008368A7">
      <w:pPr>
        <w:rPr>
          <w:rFonts w:ascii="仿宋_GB2312" w:eastAsia="仿宋_GB2312"/>
          <w:b/>
          <w:color w:val="000000"/>
          <w:sz w:val="30"/>
          <w:szCs w:val="30"/>
        </w:rPr>
      </w:pPr>
      <w:r w:rsidRPr="00FE5940">
        <w:rPr>
          <w:rFonts w:ascii="仿宋_GB2312" w:eastAsia="仿宋_GB2312" w:hint="eastAsia"/>
          <w:b/>
          <w:color w:val="000000"/>
          <w:sz w:val="30"/>
          <w:szCs w:val="30"/>
        </w:rPr>
        <w:t>2</w:t>
      </w:r>
      <w:r w:rsidRPr="00FE5940">
        <w:rPr>
          <w:rFonts w:ascii="仿宋_GB2312" w:eastAsia="仿宋_GB2312"/>
          <w:b/>
          <w:color w:val="000000"/>
          <w:sz w:val="30"/>
          <w:szCs w:val="30"/>
        </w:rPr>
        <w:t>.2</w:t>
      </w:r>
      <w:r w:rsidRPr="00FE5940">
        <w:rPr>
          <w:rFonts w:ascii="仿宋_GB2312" w:eastAsia="仿宋_GB2312" w:hint="eastAsia"/>
          <w:b/>
          <w:color w:val="000000"/>
          <w:sz w:val="30"/>
          <w:szCs w:val="30"/>
        </w:rPr>
        <w:t>公司</w:t>
      </w:r>
      <w:r w:rsidRPr="00FE5940">
        <w:rPr>
          <w:rFonts w:ascii="仿宋_GB2312" w:eastAsia="仿宋_GB2312"/>
          <w:b/>
          <w:color w:val="000000"/>
          <w:sz w:val="30"/>
          <w:szCs w:val="30"/>
        </w:rPr>
        <w:t>大事记</w:t>
      </w:r>
    </w:p>
    <w:p w:rsidR="00D57348" w:rsidRDefault="007936E0" w:rsidP="0002298E">
      <w:pPr>
        <w:rPr>
          <w:rFonts w:ascii="仿宋" w:eastAsia="仿宋" w:hAnsi="仿宋"/>
          <w:sz w:val="30"/>
          <w:szCs w:val="30"/>
        </w:rPr>
      </w:pPr>
      <w:r w:rsidRPr="00FE5940">
        <w:rPr>
          <w:rFonts w:ascii="仿宋_GB2312" w:eastAsia="仿宋_GB2312" w:hint="eastAsia"/>
          <w:color w:val="000000"/>
          <w:sz w:val="30"/>
          <w:szCs w:val="30"/>
        </w:rPr>
        <w:t xml:space="preserve">     </w:t>
      </w:r>
      <w:r w:rsidRPr="00FE5940">
        <w:rPr>
          <w:rFonts w:ascii="仿宋" w:eastAsia="仿宋" w:hAnsi="仿宋" w:hint="eastAsia"/>
          <w:sz w:val="30"/>
          <w:szCs w:val="30"/>
        </w:rPr>
        <w:t>公司201</w:t>
      </w:r>
      <w:r w:rsidR="00E8204C">
        <w:rPr>
          <w:rFonts w:ascii="仿宋" w:eastAsia="仿宋" w:hAnsi="仿宋"/>
          <w:sz w:val="30"/>
          <w:szCs w:val="30"/>
        </w:rPr>
        <w:t>8</w:t>
      </w:r>
      <w:r w:rsidRPr="00FE5940">
        <w:rPr>
          <w:rFonts w:ascii="仿宋" w:eastAsia="仿宋" w:hAnsi="仿宋" w:hint="eastAsia"/>
          <w:sz w:val="30"/>
          <w:szCs w:val="30"/>
        </w:rPr>
        <w:t>年</w:t>
      </w:r>
      <w:r w:rsidRPr="00FE5940">
        <w:rPr>
          <w:rFonts w:ascii="仿宋" w:eastAsia="仿宋" w:hAnsi="仿宋"/>
          <w:sz w:val="30"/>
          <w:szCs w:val="30"/>
        </w:rPr>
        <w:t>十件大事</w:t>
      </w:r>
      <w:r w:rsidRPr="00FE5940">
        <w:rPr>
          <w:rFonts w:ascii="仿宋" w:eastAsia="仿宋" w:hAnsi="仿宋" w:hint="eastAsia"/>
          <w:sz w:val="30"/>
          <w:szCs w:val="30"/>
        </w:rPr>
        <w:t>包括</w:t>
      </w:r>
      <w:r w:rsidRPr="00FE5940">
        <w:rPr>
          <w:rFonts w:ascii="仿宋" w:eastAsia="仿宋" w:hAnsi="仿宋"/>
          <w:sz w:val="30"/>
          <w:szCs w:val="30"/>
        </w:rPr>
        <w:t>：</w:t>
      </w:r>
    </w:p>
    <w:p w:rsidR="007936E0" w:rsidRDefault="001A3866" w:rsidP="00442B49">
      <w:pPr>
        <w:rPr>
          <w:rFonts w:ascii="仿宋" w:eastAsia="仿宋" w:hAnsi="仿宋"/>
          <w:sz w:val="30"/>
          <w:szCs w:val="30"/>
        </w:rPr>
      </w:pPr>
      <w:r>
        <w:rPr>
          <w:rFonts w:ascii="仿宋" w:eastAsia="仿宋" w:hAnsi="仿宋" w:hint="eastAsia"/>
          <w:sz w:val="30"/>
          <w:szCs w:val="30"/>
        </w:rPr>
        <w:t xml:space="preserve">    </w:t>
      </w:r>
      <w:r w:rsidR="007936E0" w:rsidRPr="00FE5940">
        <w:rPr>
          <w:rFonts w:ascii="仿宋" w:eastAsia="仿宋" w:hAnsi="仿宋" w:hint="eastAsia"/>
          <w:sz w:val="30"/>
          <w:szCs w:val="30"/>
        </w:rPr>
        <w:t>（</w:t>
      </w:r>
      <w:r w:rsidR="00E83706">
        <w:rPr>
          <w:rFonts w:ascii="仿宋" w:eastAsia="仿宋" w:hAnsi="仿宋" w:hint="eastAsia"/>
          <w:sz w:val="30"/>
          <w:szCs w:val="30"/>
        </w:rPr>
        <w:t>一</w:t>
      </w:r>
      <w:r w:rsidR="007936E0" w:rsidRPr="00FE5940">
        <w:rPr>
          <w:rFonts w:ascii="仿宋" w:eastAsia="仿宋" w:hAnsi="仿宋" w:hint="eastAsia"/>
          <w:sz w:val="30"/>
          <w:szCs w:val="30"/>
        </w:rPr>
        <w:t>）</w:t>
      </w:r>
      <w:r w:rsidR="00647726">
        <w:rPr>
          <w:rFonts w:ascii="仿宋" w:eastAsia="仿宋" w:hAnsi="仿宋"/>
          <w:sz w:val="30"/>
          <w:szCs w:val="30"/>
        </w:rPr>
        <w:t>2</w:t>
      </w:r>
      <w:r w:rsidR="00382EF9" w:rsidRPr="00382EF9">
        <w:rPr>
          <w:rFonts w:ascii="仿宋" w:eastAsia="仿宋" w:hAnsi="仿宋" w:hint="eastAsia"/>
          <w:sz w:val="30"/>
          <w:szCs w:val="30"/>
        </w:rPr>
        <w:t>月</w:t>
      </w:r>
      <w:r w:rsidR="00647726">
        <w:rPr>
          <w:rFonts w:ascii="仿宋" w:eastAsia="仿宋" w:hAnsi="仿宋"/>
          <w:sz w:val="30"/>
          <w:szCs w:val="30"/>
        </w:rPr>
        <w:t>10-11</w:t>
      </w:r>
      <w:r w:rsidR="00382EF9" w:rsidRPr="00382EF9">
        <w:rPr>
          <w:rFonts w:ascii="仿宋" w:eastAsia="仿宋" w:hAnsi="仿宋" w:hint="eastAsia"/>
          <w:sz w:val="30"/>
          <w:szCs w:val="30"/>
        </w:rPr>
        <w:t>日，公司</w:t>
      </w:r>
      <w:r w:rsidR="00E83706">
        <w:rPr>
          <w:rFonts w:ascii="仿宋" w:eastAsia="仿宋" w:hAnsi="仿宋" w:hint="eastAsia"/>
          <w:sz w:val="30"/>
          <w:szCs w:val="30"/>
        </w:rPr>
        <w:t>201</w:t>
      </w:r>
      <w:r w:rsidR="00647726">
        <w:rPr>
          <w:rFonts w:ascii="仿宋" w:eastAsia="仿宋" w:hAnsi="仿宋"/>
          <w:sz w:val="30"/>
          <w:szCs w:val="30"/>
        </w:rPr>
        <w:t>8</w:t>
      </w:r>
      <w:r w:rsidR="00382EF9" w:rsidRPr="00382EF9">
        <w:rPr>
          <w:rFonts w:ascii="仿宋" w:eastAsia="仿宋" w:hAnsi="仿宋" w:hint="eastAsia"/>
          <w:sz w:val="30"/>
          <w:szCs w:val="30"/>
        </w:rPr>
        <w:t>年度工作会议在上海举行</w:t>
      </w:r>
      <w:r w:rsidR="00E83706">
        <w:rPr>
          <w:rFonts w:ascii="仿宋" w:eastAsia="仿宋" w:hAnsi="仿宋" w:hint="eastAsia"/>
          <w:sz w:val="30"/>
          <w:szCs w:val="30"/>
        </w:rPr>
        <w:t>，总结回顾201</w:t>
      </w:r>
      <w:r w:rsidR="00647726">
        <w:rPr>
          <w:rFonts w:ascii="仿宋" w:eastAsia="仿宋" w:hAnsi="仿宋"/>
          <w:sz w:val="30"/>
          <w:szCs w:val="30"/>
        </w:rPr>
        <w:t>7</w:t>
      </w:r>
      <w:r w:rsidR="00E83706">
        <w:rPr>
          <w:rFonts w:ascii="仿宋" w:eastAsia="仿宋" w:hAnsi="仿宋" w:hint="eastAsia"/>
          <w:sz w:val="30"/>
          <w:szCs w:val="30"/>
        </w:rPr>
        <w:t>年</w:t>
      </w:r>
      <w:r w:rsidR="00E83706">
        <w:rPr>
          <w:rFonts w:ascii="仿宋" w:eastAsia="仿宋" w:hAnsi="仿宋"/>
          <w:sz w:val="30"/>
          <w:szCs w:val="30"/>
        </w:rPr>
        <w:t>工作，</w:t>
      </w:r>
      <w:r w:rsidR="00E83706">
        <w:rPr>
          <w:rFonts w:ascii="仿宋" w:eastAsia="仿宋" w:hAnsi="仿宋" w:hint="eastAsia"/>
          <w:sz w:val="30"/>
          <w:szCs w:val="30"/>
        </w:rPr>
        <w:t>部署201</w:t>
      </w:r>
      <w:r w:rsidR="00647726">
        <w:rPr>
          <w:rFonts w:ascii="仿宋" w:eastAsia="仿宋" w:hAnsi="仿宋"/>
          <w:sz w:val="30"/>
          <w:szCs w:val="30"/>
        </w:rPr>
        <w:t>8</w:t>
      </w:r>
      <w:r w:rsidR="00E83706">
        <w:rPr>
          <w:rFonts w:ascii="仿宋" w:eastAsia="仿宋" w:hAnsi="仿宋" w:hint="eastAsia"/>
          <w:sz w:val="30"/>
          <w:szCs w:val="30"/>
        </w:rPr>
        <w:t>年</w:t>
      </w:r>
      <w:r w:rsidR="00E83706">
        <w:rPr>
          <w:rFonts w:ascii="仿宋" w:eastAsia="仿宋" w:hAnsi="仿宋"/>
          <w:sz w:val="30"/>
          <w:szCs w:val="30"/>
        </w:rPr>
        <w:t>重点工作</w:t>
      </w:r>
      <w:r w:rsidR="00382EF9" w:rsidRPr="00382EF9">
        <w:rPr>
          <w:rFonts w:ascii="仿宋" w:eastAsia="仿宋" w:hAnsi="仿宋" w:hint="eastAsia"/>
          <w:sz w:val="30"/>
          <w:szCs w:val="30"/>
        </w:rPr>
        <w:t>。</w:t>
      </w:r>
    </w:p>
    <w:p w:rsidR="007C32A9" w:rsidRDefault="00C202EC" w:rsidP="007936E0">
      <w:pPr>
        <w:ind w:firstLine="645"/>
        <w:rPr>
          <w:rFonts w:ascii="仿宋" w:eastAsia="仿宋" w:hAnsi="仿宋"/>
          <w:sz w:val="30"/>
          <w:szCs w:val="30"/>
        </w:rPr>
      </w:pPr>
      <w:r w:rsidRPr="00FE5940">
        <w:rPr>
          <w:rFonts w:ascii="仿宋" w:eastAsia="仿宋" w:hAnsi="仿宋" w:hint="eastAsia"/>
          <w:sz w:val="30"/>
          <w:szCs w:val="30"/>
        </w:rPr>
        <w:t>（</w:t>
      </w:r>
      <w:r w:rsidR="00CA5002">
        <w:rPr>
          <w:rFonts w:ascii="仿宋" w:eastAsia="仿宋" w:hAnsi="仿宋" w:hint="eastAsia"/>
          <w:sz w:val="30"/>
          <w:szCs w:val="30"/>
        </w:rPr>
        <w:t>二</w:t>
      </w:r>
      <w:r w:rsidRPr="00FE5940">
        <w:rPr>
          <w:rFonts w:ascii="仿宋" w:eastAsia="仿宋" w:hAnsi="仿宋" w:hint="eastAsia"/>
          <w:sz w:val="30"/>
          <w:szCs w:val="30"/>
        </w:rPr>
        <w:t>）</w:t>
      </w:r>
      <w:r w:rsidR="00EA5D29" w:rsidRPr="00EA5D29">
        <w:rPr>
          <w:rFonts w:ascii="仿宋" w:eastAsia="仿宋" w:hAnsi="仿宋" w:hint="eastAsia"/>
          <w:sz w:val="30"/>
          <w:szCs w:val="30"/>
        </w:rPr>
        <w:t>3 月 6 日，公司股票在全国中小企业股转系统正式挂牌。</w:t>
      </w:r>
      <w:r w:rsidR="00183EE7">
        <w:rPr>
          <w:rFonts w:ascii="仿宋" w:eastAsia="仿宋" w:hAnsi="仿宋" w:hint="eastAsia"/>
          <w:sz w:val="30"/>
          <w:szCs w:val="30"/>
        </w:rPr>
        <w:t>3月30日</w:t>
      </w:r>
      <w:r w:rsidR="00183EE7">
        <w:rPr>
          <w:rFonts w:ascii="仿宋" w:eastAsia="仿宋" w:hAnsi="仿宋"/>
          <w:sz w:val="30"/>
          <w:szCs w:val="30"/>
        </w:rPr>
        <w:t>，</w:t>
      </w:r>
      <w:r w:rsidR="00183EE7">
        <w:rPr>
          <w:rFonts w:ascii="仿宋" w:eastAsia="仿宋" w:hAnsi="仿宋" w:hint="eastAsia"/>
          <w:sz w:val="30"/>
          <w:szCs w:val="30"/>
        </w:rPr>
        <w:t>公司</w:t>
      </w:r>
      <w:r w:rsidR="00183EE7">
        <w:rPr>
          <w:rFonts w:ascii="仿宋" w:eastAsia="仿宋" w:hAnsi="仿宋"/>
          <w:sz w:val="30"/>
          <w:szCs w:val="30"/>
        </w:rPr>
        <w:t>在全国中小企业股份转让系统中心举行挂牌敲钟仪式。</w:t>
      </w:r>
      <w:r w:rsidR="00EA5D29" w:rsidRPr="00EA5D29">
        <w:rPr>
          <w:rFonts w:ascii="仿宋" w:eastAsia="仿宋" w:hAnsi="仿宋"/>
          <w:sz w:val="30"/>
          <w:szCs w:val="30"/>
        </w:rPr>
        <w:cr/>
      </w:r>
      <w:r w:rsidR="00EA5D29">
        <w:rPr>
          <w:rFonts w:ascii="仿宋" w:eastAsia="仿宋" w:hAnsi="仿宋"/>
          <w:sz w:val="30"/>
          <w:szCs w:val="30"/>
        </w:rPr>
        <w:t xml:space="preserve">    </w:t>
      </w:r>
      <w:r w:rsidR="007C32A9">
        <w:rPr>
          <w:rFonts w:ascii="仿宋" w:eastAsia="仿宋" w:hAnsi="仿宋" w:hint="eastAsia"/>
          <w:sz w:val="30"/>
          <w:szCs w:val="30"/>
        </w:rPr>
        <w:t>（</w:t>
      </w:r>
      <w:r w:rsidR="00CA5002">
        <w:rPr>
          <w:rFonts w:ascii="仿宋" w:eastAsia="仿宋" w:hAnsi="仿宋" w:hint="eastAsia"/>
          <w:sz w:val="30"/>
          <w:szCs w:val="30"/>
        </w:rPr>
        <w:t>三</w:t>
      </w:r>
      <w:r w:rsidR="007C32A9">
        <w:rPr>
          <w:rFonts w:ascii="仿宋" w:eastAsia="仿宋" w:hAnsi="仿宋" w:hint="eastAsia"/>
          <w:sz w:val="30"/>
          <w:szCs w:val="30"/>
        </w:rPr>
        <w:t>）</w:t>
      </w:r>
      <w:r w:rsidR="00CA5002">
        <w:rPr>
          <w:rFonts w:ascii="仿宋" w:eastAsia="仿宋" w:hAnsi="仿宋"/>
          <w:sz w:val="30"/>
          <w:szCs w:val="30"/>
        </w:rPr>
        <w:t>3</w:t>
      </w:r>
      <w:r w:rsidR="00CA5002">
        <w:rPr>
          <w:rFonts w:ascii="仿宋" w:eastAsia="仿宋" w:hAnsi="仿宋" w:hint="eastAsia"/>
          <w:sz w:val="30"/>
          <w:szCs w:val="30"/>
        </w:rPr>
        <w:t>月9日</w:t>
      </w:r>
      <w:r w:rsidR="007C32A9">
        <w:rPr>
          <w:rFonts w:ascii="仿宋" w:eastAsia="仿宋" w:hAnsi="仿宋"/>
          <w:sz w:val="30"/>
          <w:szCs w:val="30"/>
        </w:rPr>
        <w:t>，</w:t>
      </w:r>
      <w:r w:rsidR="007C32A9">
        <w:rPr>
          <w:rFonts w:ascii="仿宋" w:eastAsia="仿宋" w:hAnsi="仿宋" w:hint="eastAsia"/>
          <w:sz w:val="30"/>
          <w:szCs w:val="30"/>
        </w:rPr>
        <w:t>公司</w:t>
      </w:r>
      <w:r w:rsidR="00CA5002">
        <w:rPr>
          <w:rFonts w:ascii="仿宋" w:eastAsia="仿宋" w:hAnsi="仿宋" w:hint="eastAsia"/>
          <w:sz w:val="30"/>
          <w:szCs w:val="30"/>
        </w:rPr>
        <w:t>召开2017年度</w:t>
      </w:r>
      <w:r w:rsidR="00CA5002">
        <w:rPr>
          <w:rFonts w:ascii="仿宋" w:eastAsia="仿宋" w:hAnsi="仿宋"/>
          <w:sz w:val="30"/>
          <w:szCs w:val="30"/>
        </w:rPr>
        <w:t>党员</w:t>
      </w:r>
      <w:r w:rsidR="00CA5002">
        <w:rPr>
          <w:rFonts w:ascii="仿宋" w:eastAsia="仿宋" w:hAnsi="仿宋" w:hint="eastAsia"/>
          <w:sz w:val="30"/>
          <w:szCs w:val="30"/>
        </w:rPr>
        <w:t>领导</w:t>
      </w:r>
      <w:r w:rsidR="00CA5002">
        <w:rPr>
          <w:rFonts w:ascii="仿宋" w:eastAsia="仿宋" w:hAnsi="仿宋"/>
          <w:sz w:val="30"/>
          <w:szCs w:val="30"/>
        </w:rPr>
        <w:t>干部民主生活会</w:t>
      </w:r>
      <w:r w:rsidR="007C32A9">
        <w:rPr>
          <w:rFonts w:ascii="仿宋" w:eastAsia="仿宋" w:hAnsi="仿宋"/>
          <w:sz w:val="30"/>
          <w:szCs w:val="30"/>
        </w:rPr>
        <w:t>。</w:t>
      </w:r>
    </w:p>
    <w:p w:rsidR="00E127CB" w:rsidRPr="00FE5940" w:rsidRDefault="00E127CB" w:rsidP="007936E0">
      <w:pPr>
        <w:ind w:firstLine="645"/>
        <w:rPr>
          <w:rFonts w:ascii="仿宋" w:eastAsia="仿宋" w:hAnsi="仿宋"/>
          <w:sz w:val="30"/>
          <w:szCs w:val="30"/>
        </w:rPr>
      </w:pPr>
      <w:r>
        <w:rPr>
          <w:rFonts w:ascii="仿宋" w:eastAsia="仿宋" w:hAnsi="仿宋" w:hint="eastAsia"/>
          <w:sz w:val="30"/>
          <w:szCs w:val="30"/>
        </w:rPr>
        <w:t>（</w:t>
      </w:r>
      <w:r w:rsidR="00CA5002">
        <w:rPr>
          <w:rFonts w:ascii="仿宋" w:eastAsia="仿宋" w:hAnsi="仿宋" w:hint="eastAsia"/>
          <w:sz w:val="30"/>
          <w:szCs w:val="30"/>
        </w:rPr>
        <w:t>四</w:t>
      </w:r>
      <w:r>
        <w:rPr>
          <w:rFonts w:ascii="仿宋" w:eastAsia="仿宋" w:hAnsi="仿宋" w:hint="eastAsia"/>
          <w:sz w:val="30"/>
          <w:szCs w:val="30"/>
        </w:rPr>
        <w:t>）</w:t>
      </w:r>
      <w:r w:rsidR="00CA5002">
        <w:rPr>
          <w:rFonts w:ascii="仿宋" w:eastAsia="仿宋" w:hAnsi="仿宋"/>
          <w:sz w:val="30"/>
          <w:szCs w:val="30"/>
        </w:rPr>
        <w:t>3</w:t>
      </w:r>
      <w:r w:rsidRPr="00E127CB">
        <w:rPr>
          <w:rFonts w:ascii="仿宋" w:eastAsia="仿宋" w:hAnsi="仿宋" w:hint="eastAsia"/>
          <w:sz w:val="30"/>
          <w:szCs w:val="30"/>
        </w:rPr>
        <w:t>月</w:t>
      </w:r>
      <w:r w:rsidR="00CA5002">
        <w:rPr>
          <w:rFonts w:ascii="仿宋" w:eastAsia="仿宋" w:hAnsi="仿宋"/>
          <w:sz w:val="30"/>
          <w:szCs w:val="30"/>
        </w:rPr>
        <w:t>17</w:t>
      </w:r>
      <w:r w:rsidRPr="00E127CB">
        <w:rPr>
          <w:rFonts w:ascii="仿宋" w:eastAsia="仿宋" w:hAnsi="仿宋" w:hint="eastAsia"/>
          <w:sz w:val="30"/>
          <w:szCs w:val="30"/>
        </w:rPr>
        <w:t>日，</w:t>
      </w:r>
      <w:r>
        <w:rPr>
          <w:rFonts w:ascii="仿宋" w:eastAsia="仿宋" w:hAnsi="仿宋" w:hint="eastAsia"/>
          <w:sz w:val="30"/>
          <w:szCs w:val="30"/>
        </w:rPr>
        <w:t>公司</w:t>
      </w:r>
      <w:r w:rsidR="00CA5002">
        <w:rPr>
          <w:rFonts w:ascii="仿宋" w:eastAsia="仿宋" w:hAnsi="仿宋" w:hint="eastAsia"/>
          <w:sz w:val="30"/>
          <w:szCs w:val="30"/>
        </w:rPr>
        <w:t>在上海</w:t>
      </w:r>
      <w:r w:rsidR="00CA5002">
        <w:rPr>
          <w:rFonts w:ascii="仿宋" w:eastAsia="仿宋" w:hAnsi="仿宋"/>
          <w:sz w:val="30"/>
          <w:szCs w:val="30"/>
        </w:rPr>
        <w:t>举办</w:t>
      </w:r>
      <w:r>
        <w:rPr>
          <w:rFonts w:ascii="仿宋" w:eastAsia="仿宋" w:hAnsi="仿宋" w:hint="eastAsia"/>
          <w:sz w:val="30"/>
          <w:szCs w:val="30"/>
        </w:rPr>
        <w:t>第八届“笑傲江湖”期货实盘大赛</w:t>
      </w:r>
      <w:r w:rsidR="00CA5002">
        <w:rPr>
          <w:rFonts w:ascii="仿宋" w:eastAsia="仿宋" w:hAnsi="仿宋" w:hint="eastAsia"/>
          <w:sz w:val="30"/>
          <w:szCs w:val="30"/>
        </w:rPr>
        <w:t>颁奖典礼</w:t>
      </w:r>
      <w:r>
        <w:rPr>
          <w:rFonts w:ascii="仿宋" w:eastAsia="仿宋" w:hAnsi="仿宋" w:hint="eastAsia"/>
          <w:sz w:val="30"/>
          <w:szCs w:val="30"/>
        </w:rPr>
        <w:t>。</w:t>
      </w:r>
      <w:r w:rsidRPr="00E127CB">
        <w:rPr>
          <w:rFonts w:ascii="仿宋" w:eastAsia="仿宋" w:hAnsi="仿宋" w:hint="eastAsia"/>
          <w:sz w:val="30"/>
          <w:szCs w:val="30"/>
        </w:rPr>
        <w:t>作为业内颇具影响力的期货实盘大赛，</w:t>
      </w:r>
      <w:r w:rsidR="00B608B5">
        <w:rPr>
          <w:rFonts w:ascii="仿宋" w:eastAsia="仿宋" w:hAnsi="仿宋" w:hint="eastAsia"/>
          <w:sz w:val="30"/>
          <w:szCs w:val="30"/>
        </w:rPr>
        <w:t>目前</w:t>
      </w:r>
      <w:r w:rsidRPr="00E127CB">
        <w:rPr>
          <w:rFonts w:ascii="仿宋" w:eastAsia="仿宋" w:hAnsi="仿宋" w:hint="eastAsia"/>
          <w:sz w:val="30"/>
          <w:szCs w:val="30"/>
        </w:rPr>
        <w:t>已</w:t>
      </w:r>
      <w:r>
        <w:rPr>
          <w:rFonts w:ascii="仿宋" w:eastAsia="仿宋" w:hAnsi="仿宋" w:hint="eastAsia"/>
          <w:sz w:val="30"/>
          <w:szCs w:val="30"/>
        </w:rPr>
        <w:t>连续举办</w:t>
      </w:r>
      <w:r w:rsidR="00CA5002">
        <w:rPr>
          <w:rFonts w:ascii="仿宋" w:eastAsia="仿宋" w:hAnsi="仿宋" w:hint="eastAsia"/>
          <w:sz w:val="30"/>
          <w:szCs w:val="30"/>
        </w:rPr>
        <w:t>八届</w:t>
      </w:r>
      <w:r w:rsidRPr="00E127CB">
        <w:rPr>
          <w:rFonts w:ascii="仿宋" w:eastAsia="仿宋" w:hAnsi="仿宋" w:hint="eastAsia"/>
          <w:sz w:val="30"/>
          <w:szCs w:val="30"/>
        </w:rPr>
        <w:t>，</w:t>
      </w:r>
      <w:r w:rsidR="00CA5002">
        <w:rPr>
          <w:rFonts w:ascii="仿宋" w:eastAsia="仿宋" w:hAnsi="仿宋" w:hint="eastAsia"/>
          <w:sz w:val="30"/>
          <w:szCs w:val="30"/>
        </w:rPr>
        <w:t>吸引越来</w:t>
      </w:r>
      <w:r w:rsidR="00CA5002">
        <w:rPr>
          <w:rFonts w:ascii="仿宋" w:eastAsia="仿宋" w:hAnsi="仿宋"/>
          <w:sz w:val="30"/>
          <w:szCs w:val="30"/>
        </w:rPr>
        <w:t>越多的优秀</w:t>
      </w:r>
      <w:r w:rsidR="00CA5002">
        <w:rPr>
          <w:rFonts w:ascii="仿宋" w:eastAsia="仿宋" w:hAnsi="仿宋" w:hint="eastAsia"/>
          <w:sz w:val="30"/>
          <w:szCs w:val="30"/>
        </w:rPr>
        <w:t>投资者</w:t>
      </w:r>
      <w:r w:rsidR="00CA5002">
        <w:rPr>
          <w:rFonts w:ascii="仿宋" w:eastAsia="仿宋" w:hAnsi="仿宋"/>
          <w:sz w:val="30"/>
          <w:szCs w:val="30"/>
        </w:rPr>
        <w:t>加入</w:t>
      </w:r>
      <w:r w:rsidRPr="00E127CB">
        <w:rPr>
          <w:rFonts w:ascii="仿宋" w:eastAsia="仿宋" w:hAnsi="仿宋" w:hint="eastAsia"/>
          <w:sz w:val="30"/>
          <w:szCs w:val="30"/>
        </w:rPr>
        <w:t>。</w:t>
      </w:r>
    </w:p>
    <w:p w:rsidR="007936E0" w:rsidRDefault="007936E0" w:rsidP="007936E0">
      <w:pPr>
        <w:ind w:firstLine="645"/>
        <w:rPr>
          <w:rFonts w:ascii="仿宋" w:eastAsia="仿宋" w:hAnsi="仿宋"/>
          <w:sz w:val="30"/>
          <w:szCs w:val="30"/>
        </w:rPr>
      </w:pPr>
      <w:r w:rsidRPr="00FE5940">
        <w:rPr>
          <w:rFonts w:ascii="仿宋" w:eastAsia="仿宋" w:hAnsi="仿宋" w:hint="eastAsia"/>
          <w:sz w:val="30"/>
          <w:szCs w:val="30"/>
        </w:rPr>
        <w:t>（</w:t>
      </w:r>
      <w:r w:rsidR="00CA5002">
        <w:rPr>
          <w:rFonts w:ascii="仿宋" w:eastAsia="仿宋" w:hAnsi="仿宋" w:hint="eastAsia"/>
          <w:sz w:val="30"/>
          <w:szCs w:val="30"/>
        </w:rPr>
        <w:t>五</w:t>
      </w:r>
      <w:r w:rsidRPr="00FE5940">
        <w:rPr>
          <w:rFonts w:ascii="仿宋" w:eastAsia="仿宋" w:hAnsi="仿宋" w:hint="eastAsia"/>
          <w:sz w:val="30"/>
          <w:szCs w:val="30"/>
        </w:rPr>
        <w:t>）</w:t>
      </w:r>
      <w:r w:rsidR="00CA5002">
        <w:rPr>
          <w:rFonts w:ascii="仿宋" w:eastAsia="仿宋" w:hAnsi="仿宋"/>
          <w:sz w:val="30"/>
          <w:szCs w:val="30"/>
        </w:rPr>
        <w:t>4</w:t>
      </w:r>
      <w:r w:rsidR="000D1C4E" w:rsidRPr="00FE5940">
        <w:rPr>
          <w:rFonts w:ascii="仿宋" w:eastAsia="仿宋" w:hAnsi="仿宋" w:hint="eastAsia"/>
          <w:sz w:val="30"/>
          <w:szCs w:val="30"/>
        </w:rPr>
        <w:t>月</w:t>
      </w:r>
      <w:r w:rsidR="00CA5002">
        <w:rPr>
          <w:rFonts w:ascii="仿宋" w:eastAsia="仿宋" w:hAnsi="仿宋"/>
          <w:sz w:val="30"/>
          <w:szCs w:val="30"/>
        </w:rPr>
        <w:t>2</w:t>
      </w:r>
      <w:r w:rsidR="000D1C4E" w:rsidRPr="00FE5940">
        <w:rPr>
          <w:rFonts w:ascii="仿宋" w:eastAsia="仿宋" w:hAnsi="仿宋" w:hint="eastAsia"/>
          <w:sz w:val="30"/>
          <w:szCs w:val="30"/>
        </w:rPr>
        <w:t>日，</w:t>
      </w:r>
      <w:r w:rsidR="00CA5002">
        <w:rPr>
          <w:rFonts w:ascii="仿宋" w:eastAsia="仿宋" w:hAnsi="仿宋" w:hint="eastAsia"/>
          <w:sz w:val="30"/>
          <w:szCs w:val="30"/>
        </w:rPr>
        <w:t>在</w:t>
      </w:r>
      <w:r w:rsidR="00CA5002">
        <w:rPr>
          <w:rFonts w:ascii="仿宋" w:eastAsia="仿宋" w:hAnsi="仿宋"/>
          <w:sz w:val="30"/>
          <w:szCs w:val="30"/>
        </w:rPr>
        <w:t>上海市浦东新区人民政府主办的“2017</w:t>
      </w:r>
      <w:r w:rsidR="00CA5002">
        <w:rPr>
          <w:rFonts w:ascii="仿宋" w:eastAsia="仿宋" w:hAnsi="仿宋" w:hint="eastAsia"/>
          <w:sz w:val="30"/>
          <w:szCs w:val="30"/>
        </w:rPr>
        <w:t>年度</w:t>
      </w:r>
      <w:r w:rsidR="00CA5002">
        <w:rPr>
          <w:rFonts w:ascii="仿宋" w:eastAsia="仿宋" w:hAnsi="仿宋"/>
          <w:sz w:val="30"/>
          <w:szCs w:val="30"/>
        </w:rPr>
        <w:t>浦东新区</w:t>
      </w:r>
      <w:r w:rsidR="00CA5002">
        <w:rPr>
          <w:rFonts w:ascii="仿宋" w:eastAsia="仿宋" w:hAnsi="仿宋" w:hint="eastAsia"/>
          <w:sz w:val="30"/>
          <w:szCs w:val="30"/>
        </w:rPr>
        <w:t>经济</w:t>
      </w:r>
      <w:r w:rsidR="00CA5002">
        <w:rPr>
          <w:rFonts w:ascii="仿宋" w:eastAsia="仿宋" w:hAnsi="仿宋"/>
          <w:sz w:val="30"/>
          <w:szCs w:val="30"/>
        </w:rPr>
        <w:t>突出贡献企业表彰</w:t>
      </w:r>
      <w:r w:rsidR="00CA5002">
        <w:rPr>
          <w:rFonts w:ascii="仿宋" w:eastAsia="仿宋" w:hAnsi="仿宋" w:hint="eastAsia"/>
          <w:sz w:val="30"/>
          <w:szCs w:val="30"/>
        </w:rPr>
        <w:t>活动</w:t>
      </w:r>
      <w:r w:rsidR="00CA5002">
        <w:rPr>
          <w:rFonts w:ascii="仿宋" w:eastAsia="仿宋" w:hAnsi="仿宋"/>
          <w:sz w:val="30"/>
          <w:szCs w:val="30"/>
        </w:rPr>
        <w:t>”</w:t>
      </w:r>
      <w:r w:rsidR="00CA5002">
        <w:rPr>
          <w:rFonts w:ascii="仿宋" w:eastAsia="仿宋" w:hAnsi="仿宋" w:hint="eastAsia"/>
          <w:sz w:val="30"/>
          <w:szCs w:val="30"/>
        </w:rPr>
        <w:t>中</w:t>
      </w:r>
      <w:r w:rsidR="00CA5002">
        <w:rPr>
          <w:rFonts w:ascii="仿宋" w:eastAsia="仿宋" w:hAnsi="仿宋"/>
          <w:sz w:val="30"/>
          <w:szCs w:val="30"/>
        </w:rPr>
        <w:t>，公司荣获“</w:t>
      </w:r>
      <w:r w:rsidR="00CA5002">
        <w:rPr>
          <w:rFonts w:ascii="仿宋" w:eastAsia="仿宋" w:hAnsi="仿宋" w:hint="eastAsia"/>
          <w:sz w:val="30"/>
          <w:szCs w:val="30"/>
        </w:rPr>
        <w:t>经济</w:t>
      </w:r>
      <w:r w:rsidR="00CA5002">
        <w:rPr>
          <w:rFonts w:ascii="仿宋" w:eastAsia="仿宋" w:hAnsi="仿宋"/>
          <w:sz w:val="30"/>
          <w:szCs w:val="30"/>
        </w:rPr>
        <w:lastRenderedPageBreak/>
        <w:t>突出贡献奖”</w:t>
      </w:r>
      <w:r w:rsidR="00FE2322" w:rsidRPr="00FE5940">
        <w:rPr>
          <w:rFonts w:ascii="仿宋" w:eastAsia="仿宋" w:hAnsi="仿宋" w:hint="eastAsia"/>
          <w:sz w:val="30"/>
          <w:szCs w:val="30"/>
        </w:rPr>
        <w:t>。</w:t>
      </w:r>
    </w:p>
    <w:p w:rsidR="0011570C" w:rsidRDefault="0011570C" w:rsidP="007936E0">
      <w:pPr>
        <w:ind w:firstLine="645"/>
        <w:rPr>
          <w:rFonts w:ascii="仿宋" w:eastAsia="仿宋" w:hAnsi="仿宋"/>
          <w:sz w:val="30"/>
          <w:szCs w:val="30"/>
        </w:rPr>
      </w:pPr>
      <w:r>
        <w:rPr>
          <w:rFonts w:ascii="仿宋" w:eastAsia="仿宋" w:hAnsi="仿宋" w:hint="eastAsia"/>
          <w:sz w:val="30"/>
          <w:szCs w:val="30"/>
        </w:rPr>
        <w:t>（六）</w:t>
      </w:r>
      <w:r w:rsidRPr="0011570C">
        <w:rPr>
          <w:rFonts w:ascii="仿宋" w:eastAsia="仿宋" w:hAnsi="仿宋" w:hint="eastAsia"/>
          <w:sz w:val="30"/>
          <w:szCs w:val="30"/>
        </w:rPr>
        <w:t>6月22日</w:t>
      </w:r>
      <w:r>
        <w:rPr>
          <w:rFonts w:ascii="仿宋" w:eastAsia="仿宋" w:hAnsi="仿宋" w:hint="eastAsia"/>
          <w:sz w:val="30"/>
          <w:szCs w:val="30"/>
        </w:rPr>
        <w:t>，</w:t>
      </w:r>
      <w:r w:rsidRPr="0011570C">
        <w:rPr>
          <w:rFonts w:ascii="仿宋" w:eastAsia="仿宋" w:hAnsi="仿宋" w:hint="eastAsia"/>
          <w:sz w:val="30"/>
          <w:szCs w:val="30"/>
        </w:rPr>
        <w:t>公司联合海通证券在成都举办IB业务促进会</w:t>
      </w:r>
      <w:r>
        <w:rPr>
          <w:rFonts w:ascii="仿宋" w:eastAsia="仿宋" w:hAnsi="仿宋" w:hint="eastAsia"/>
          <w:sz w:val="30"/>
          <w:szCs w:val="30"/>
        </w:rPr>
        <w:t>，充分</w:t>
      </w:r>
      <w:r w:rsidRPr="0011570C">
        <w:rPr>
          <w:rFonts w:ascii="仿宋" w:eastAsia="仿宋" w:hAnsi="仿宋" w:hint="eastAsia"/>
          <w:sz w:val="30"/>
          <w:szCs w:val="30"/>
        </w:rPr>
        <w:t>发挥</w:t>
      </w:r>
      <w:r w:rsidR="00D246E2">
        <w:rPr>
          <w:rFonts w:ascii="仿宋" w:eastAsia="仿宋" w:hAnsi="仿宋" w:hint="eastAsia"/>
          <w:sz w:val="30"/>
          <w:szCs w:val="30"/>
        </w:rPr>
        <w:t>与</w:t>
      </w:r>
      <w:r w:rsidR="00D246E2">
        <w:rPr>
          <w:rFonts w:ascii="仿宋" w:eastAsia="仿宋" w:hAnsi="仿宋"/>
          <w:sz w:val="30"/>
          <w:szCs w:val="30"/>
        </w:rPr>
        <w:t>集团公司</w:t>
      </w:r>
      <w:r w:rsidRPr="0011570C">
        <w:rPr>
          <w:rFonts w:ascii="仿宋" w:eastAsia="仿宋" w:hAnsi="仿宋" w:hint="eastAsia"/>
          <w:sz w:val="30"/>
          <w:szCs w:val="30"/>
        </w:rPr>
        <w:t>协同效应，</w:t>
      </w:r>
      <w:r w:rsidR="00D246E2">
        <w:rPr>
          <w:rFonts w:ascii="仿宋" w:eastAsia="仿宋" w:hAnsi="仿宋"/>
          <w:sz w:val="30"/>
          <w:szCs w:val="30"/>
        </w:rPr>
        <w:t>推动业务发展</w:t>
      </w:r>
      <w:r>
        <w:rPr>
          <w:rFonts w:ascii="仿宋" w:eastAsia="仿宋" w:hAnsi="仿宋" w:hint="eastAsia"/>
          <w:sz w:val="30"/>
          <w:szCs w:val="30"/>
        </w:rPr>
        <w:t>。</w:t>
      </w:r>
    </w:p>
    <w:p w:rsidR="00C52879" w:rsidRPr="00FE5940" w:rsidRDefault="00C52879" w:rsidP="00C52879">
      <w:pPr>
        <w:ind w:firstLine="645"/>
        <w:rPr>
          <w:rFonts w:ascii="仿宋" w:eastAsia="仿宋" w:hAnsi="仿宋"/>
          <w:sz w:val="30"/>
          <w:szCs w:val="30"/>
        </w:rPr>
      </w:pPr>
      <w:r>
        <w:rPr>
          <w:rFonts w:ascii="仿宋" w:eastAsia="仿宋" w:hAnsi="仿宋" w:hint="eastAsia"/>
          <w:sz w:val="30"/>
          <w:szCs w:val="30"/>
        </w:rPr>
        <w:t>（</w:t>
      </w:r>
      <w:r w:rsidR="0011570C">
        <w:rPr>
          <w:rFonts w:ascii="仿宋" w:eastAsia="仿宋" w:hAnsi="仿宋" w:hint="eastAsia"/>
          <w:sz w:val="30"/>
          <w:szCs w:val="30"/>
        </w:rPr>
        <w:t>七</w:t>
      </w:r>
      <w:r>
        <w:rPr>
          <w:rFonts w:ascii="仿宋" w:eastAsia="仿宋" w:hAnsi="仿宋" w:hint="eastAsia"/>
          <w:sz w:val="30"/>
          <w:szCs w:val="30"/>
        </w:rPr>
        <w:t>）8月</w:t>
      </w:r>
      <w:r>
        <w:rPr>
          <w:rFonts w:ascii="仿宋" w:eastAsia="仿宋" w:hAnsi="仿宋"/>
          <w:sz w:val="30"/>
          <w:szCs w:val="30"/>
        </w:rPr>
        <w:t>，</w:t>
      </w:r>
      <w:r w:rsidRPr="00C52879">
        <w:rPr>
          <w:rFonts w:ascii="仿宋" w:eastAsia="仿宋" w:hAnsi="仿宋" w:hint="eastAsia"/>
          <w:sz w:val="30"/>
          <w:szCs w:val="30"/>
        </w:rPr>
        <w:t>公司风险管理子公司海通资源完成 3 亿元增资。增资后，海通资源注册资本为 5 亿元人民币。</w:t>
      </w:r>
    </w:p>
    <w:p w:rsidR="00C77961" w:rsidRDefault="00C77961" w:rsidP="007936E0">
      <w:pPr>
        <w:ind w:firstLineChars="200" w:firstLine="600"/>
        <w:rPr>
          <w:rFonts w:ascii="仿宋" w:eastAsia="仿宋" w:hAnsi="仿宋"/>
          <w:sz w:val="30"/>
          <w:szCs w:val="30"/>
        </w:rPr>
      </w:pPr>
      <w:r>
        <w:rPr>
          <w:rFonts w:ascii="仿宋" w:eastAsia="仿宋" w:hAnsi="仿宋" w:hint="eastAsia"/>
          <w:sz w:val="30"/>
          <w:szCs w:val="30"/>
        </w:rPr>
        <w:t>（</w:t>
      </w:r>
      <w:r w:rsidR="0011570C">
        <w:rPr>
          <w:rFonts w:ascii="仿宋" w:eastAsia="仿宋" w:hAnsi="仿宋" w:hint="eastAsia"/>
          <w:sz w:val="30"/>
          <w:szCs w:val="30"/>
        </w:rPr>
        <w:t>八</w:t>
      </w:r>
      <w:r>
        <w:rPr>
          <w:rFonts w:ascii="仿宋" w:eastAsia="仿宋" w:hAnsi="仿宋" w:hint="eastAsia"/>
          <w:sz w:val="30"/>
          <w:szCs w:val="30"/>
        </w:rPr>
        <w:t>）</w:t>
      </w:r>
      <w:r w:rsidR="00CA5002">
        <w:rPr>
          <w:rFonts w:ascii="仿宋" w:eastAsia="仿宋" w:hAnsi="仿宋"/>
          <w:sz w:val="30"/>
          <w:szCs w:val="30"/>
        </w:rPr>
        <w:t>10</w:t>
      </w:r>
      <w:r w:rsidR="00CA5002">
        <w:rPr>
          <w:rFonts w:ascii="仿宋" w:eastAsia="仿宋" w:hAnsi="仿宋" w:hint="eastAsia"/>
          <w:sz w:val="30"/>
          <w:szCs w:val="30"/>
        </w:rPr>
        <w:t>月</w:t>
      </w:r>
      <w:r w:rsidRPr="00C77961">
        <w:rPr>
          <w:rFonts w:ascii="仿宋" w:eastAsia="仿宋" w:hAnsi="仿宋" w:hint="eastAsia"/>
          <w:sz w:val="30"/>
          <w:szCs w:val="30"/>
        </w:rPr>
        <w:t>，在</w:t>
      </w:r>
      <w:r w:rsidR="00CA5002">
        <w:rPr>
          <w:rFonts w:ascii="仿宋" w:eastAsia="仿宋" w:hAnsi="仿宋" w:hint="eastAsia"/>
          <w:sz w:val="30"/>
          <w:szCs w:val="30"/>
        </w:rPr>
        <w:t>由证券</w:t>
      </w:r>
      <w:r w:rsidR="00CA5002">
        <w:rPr>
          <w:rFonts w:ascii="仿宋" w:eastAsia="仿宋" w:hAnsi="仿宋"/>
          <w:sz w:val="30"/>
          <w:szCs w:val="30"/>
        </w:rPr>
        <w:t>时报举办的</w:t>
      </w:r>
      <w:r w:rsidR="00CA5002">
        <w:rPr>
          <w:rFonts w:ascii="仿宋" w:eastAsia="仿宋" w:hAnsi="仿宋" w:hint="eastAsia"/>
          <w:sz w:val="30"/>
          <w:szCs w:val="30"/>
        </w:rPr>
        <w:t>2018中国</w:t>
      </w:r>
      <w:r w:rsidR="00CA5002">
        <w:rPr>
          <w:rFonts w:ascii="仿宋" w:eastAsia="仿宋" w:hAnsi="仿宋"/>
          <w:sz w:val="30"/>
          <w:szCs w:val="30"/>
        </w:rPr>
        <w:t>证券期货业扶贫交流大会上</w:t>
      </w:r>
      <w:r w:rsidRPr="00C77961">
        <w:rPr>
          <w:rFonts w:ascii="仿宋" w:eastAsia="仿宋" w:hAnsi="仿宋" w:hint="eastAsia"/>
          <w:sz w:val="30"/>
          <w:szCs w:val="30"/>
        </w:rPr>
        <w:t>，公司</w:t>
      </w:r>
      <w:r w:rsidR="00CA5002">
        <w:rPr>
          <w:rFonts w:ascii="仿宋" w:eastAsia="仿宋" w:hAnsi="仿宋" w:hint="eastAsia"/>
          <w:sz w:val="30"/>
          <w:szCs w:val="30"/>
        </w:rPr>
        <w:t>“黑龙江</w:t>
      </w:r>
      <w:r w:rsidR="00CA5002">
        <w:rPr>
          <w:rFonts w:ascii="仿宋" w:eastAsia="仿宋" w:hAnsi="仿宋"/>
          <w:sz w:val="30"/>
          <w:szCs w:val="30"/>
        </w:rPr>
        <w:t>桦川县持续产业帮扶项目</w:t>
      </w:r>
      <w:r w:rsidR="00CA5002">
        <w:rPr>
          <w:rFonts w:ascii="仿宋" w:eastAsia="仿宋" w:hAnsi="仿宋" w:hint="eastAsia"/>
          <w:sz w:val="30"/>
          <w:szCs w:val="30"/>
        </w:rPr>
        <w:t>”</w:t>
      </w:r>
      <w:r w:rsidR="007F7B28">
        <w:rPr>
          <w:rFonts w:ascii="仿宋" w:eastAsia="仿宋" w:hAnsi="仿宋" w:hint="eastAsia"/>
          <w:sz w:val="30"/>
          <w:szCs w:val="30"/>
        </w:rPr>
        <w:t>获得</w:t>
      </w:r>
      <w:r w:rsidR="00CA5002">
        <w:rPr>
          <w:rFonts w:ascii="仿宋" w:eastAsia="仿宋" w:hAnsi="仿宋" w:hint="eastAsia"/>
          <w:sz w:val="30"/>
          <w:szCs w:val="30"/>
        </w:rPr>
        <w:t>2</w:t>
      </w:r>
      <w:r w:rsidR="00CA5002">
        <w:rPr>
          <w:rFonts w:ascii="仿宋" w:eastAsia="仿宋" w:hAnsi="仿宋"/>
          <w:sz w:val="30"/>
          <w:szCs w:val="30"/>
        </w:rPr>
        <w:t>018</w:t>
      </w:r>
      <w:r w:rsidR="00CA5002">
        <w:rPr>
          <w:rFonts w:ascii="仿宋" w:eastAsia="仿宋" w:hAnsi="仿宋" w:hint="eastAsia"/>
          <w:sz w:val="30"/>
          <w:szCs w:val="30"/>
        </w:rPr>
        <w:t>中国</w:t>
      </w:r>
      <w:r w:rsidR="00CA5002">
        <w:rPr>
          <w:rFonts w:ascii="仿宋" w:eastAsia="仿宋" w:hAnsi="仿宋"/>
          <w:sz w:val="30"/>
          <w:szCs w:val="30"/>
        </w:rPr>
        <w:t>证券期货业最佳精准脱贫项目奖</w:t>
      </w:r>
      <w:r w:rsidRPr="00C77961">
        <w:rPr>
          <w:rFonts w:ascii="仿宋" w:eastAsia="仿宋" w:hAnsi="仿宋" w:hint="eastAsia"/>
          <w:sz w:val="30"/>
          <w:szCs w:val="30"/>
        </w:rPr>
        <w:t>。</w:t>
      </w:r>
    </w:p>
    <w:p w:rsidR="00DB474D" w:rsidRPr="00FE5940" w:rsidRDefault="00DB474D" w:rsidP="007936E0">
      <w:pPr>
        <w:ind w:firstLineChars="200" w:firstLine="600"/>
        <w:rPr>
          <w:rFonts w:ascii="仿宋" w:eastAsia="仿宋" w:hAnsi="仿宋"/>
          <w:sz w:val="30"/>
          <w:szCs w:val="30"/>
        </w:rPr>
      </w:pPr>
      <w:r>
        <w:rPr>
          <w:rFonts w:ascii="仿宋" w:eastAsia="仿宋" w:hAnsi="仿宋" w:hint="eastAsia"/>
          <w:sz w:val="30"/>
          <w:szCs w:val="30"/>
        </w:rPr>
        <w:t>（</w:t>
      </w:r>
      <w:r w:rsidR="0011570C">
        <w:rPr>
          <w:rFonts w:ascii="仿宋" w:eastAsia="仿宋" w:hAnsi="仿宋" w:hint="eastAsia"/>
          <w:sz w:val="30"/>
          <w:szCs w:val="30"/>
        </w:rPr>
        <w:t>九</w:t>
      </w:r>
      <w:r>
        <w:rPr>
          <w:rFonts w:ascii="仿宋" w:eastAsia="仿宋" w:hAnsi="仿宋" w:hint="eastAsia"/>
          <w:sz w:val="30"/>
          <w:szCs w:val="30"/>
        </w:rPr>
        <w:t>）10月</w:t>
      </w:r>
      <w:r w:rsidR="00647726">
        <w:rPr>
          <w:rFonts w:ascii="仿宋" w:eastAsia="仿宋" w:hAnsi="仿宋"/>
          <w:sz w:val="30"/>
          <w:szCs w:val="30"/>
        </w:rPr>
        <w:t>16</w:t>
      </w:r>
      <w:r>
        <w:rPr>
          <w:rFonts w:ascii="仿宋" w:eastAsia="仿宋" w:hAnsi="仿宋" w:hint="eastAsia"/>
          <w:sz w:val="30"/>
          <w:szCs w:val="30"/>
        </w:rPr>
        <w:t>日</w:t>
      </w:r>
      <w:r>
        <w:rPr>
          <w:rFonts w:ascii="仿宋" w:eastAsia="仿宋" w:hAnsi="仿宋"/>
          <w:sz w:val="30"/>
          <w:szCs w:val="30"/>
        </w:rPr>
        <w:t>，</w:t>
      </w:r>
      <w:r w:rsidR="00647726">
        <w:rPr>
          <w:rFonts w:ascii="仿宋" w:eastAsia="仿宋" w:hAnsi="仿宋" w:hint="eastAsia"/>
          <w:sz w:val="30"/>
          <w:szCs w:val="30"/>
        </w:rPr>
        <w:t>公司与</w:t>
      </w:r>
      <w:r w:rsidR="00647726">
        <w:rPr>
          <w:rFonts w:ascii="仿宋" w:eastAsia="仿宋" w:hAnsi="仿宋"/>
          <w:sz w:val="30"/>
          <w:szCs w:val="30"/>
        </w:rPr>
        <w:t>延长县人民政府签署精准帮扶备忘录，向延长县无偿提供</w:t>
      </w:r>
      <w:r w:rsidR="00647726">
        <w:rPr>
          <w:rFonts w:ascii="仿宋" w:eastAsia="仿宋" w:hAnsi="仿宋" w:hint="eastAsia"/>
          <w:sz w:val="30"/>
          <w:szCs w:val="30"/>
        </w:rPr>
        <w:t>产业</w:t>
      </w:r>
      <w:r w:rsidR="00647726">
        <w:rPr>
          <w:rFonts w:ascii="仿宋" w:eastAsia="仿宋" w:hAnsi="仿宋"/>
          <w:sz w:val="30"/>
          <w:szCs w:val="30"/>
        </w:rPr>
        <w:t>帮扶资金</w:t>
      </w:r>
      <w:r w:rsidR="00647726">
        <w:rPr>
          <w:rFonts w:ascii="仿宋" w:eastAsia="仿宋" w:hAnsi="仿宋" w:hint="eastAsia"/>
          <w:sz w:val="30"/>
          <w:szCs w:val="30"/>
        </w:rPr>
        <w:t>60万元，用于</w:t>
      </w:r>
      <w:r w:rsidR="00647726">
        <w:rPr>
          <w:rFonts w:ascii="仿宋" w:eastAsia="仿宋" w:hAnsi="仿宋"/>
          <w:sz w:val="30"/>
          <w:szCs w:val="30"/>
        </w:rPr>
        <w:t>红薯育苗中心扩建工程</w:t>
      </w:r>
      <w:r w:rsidRPr="00DB474D">
        <w:rPr>
          <w:rFonts w:ascii="仿宋" w:eastAsia="仿宋" w:hAnsi="仿宋" w:hint="eastAsia"/>
          <w:sz w:val="30"/>
          <w:szCs w:val="30"/>
        </w:rPr>
        <w:t>。</w:t>
      </w:r>
    </w:p>
    <w:p w:rsidR="007936E0" w:rsidRPr="0011570C" w:rsidRDefault="007936E0" w:rsidP="00625B41">
      <w:pPr>
        <w:ind w:firstLineChars="200" w:firstLine="600"/>
        <w:rPr>
          <w:rFonts w:ascii="仿宋" w:eastAsia="仿宋" w:hAnsi="仿宋"/>
          <w:sz w:val="30"/>
          <w:szCs w:val="30"/>
        </w:rPr>
      </w:pPr>
      <w:r w:rsidRPr="0011570C">
        <w:rPr>
          <w:rFonts w:ascii="仿宋" w:eastAsia="仿宋" w:hAnsi="仿宋" w:hint="eastAsia"/>
          <w:sz w:val="30"/>
          <w:szCs w:val="30"/>
        </w:rPr>
        <w:t>（</w:t>
      </w:r>
      <w:r w:rsidR="007C32A9" w:rsidRPr="0011570C">
        <w:rPr>
          <w:rFonts w:ascii="仿宋" w:eastAsia="仿宋" w:hAnsi="仿宋" w:hint="eastAsia"/>
          <w:sz w:val="30"/>
          <w:szCs w:val="30"/>
        </w:rPr>
        <w:t>十</w:t>
      </w:r>
      <w:r w:rsidRPr="0011570C">
        <w:rPr>
          <w:rFonts w:ascii="仿宋" w:eastAsia="仿宋" w:hAnsi="仿宋" w:hint="eastAsia"/>
          <w:sz w:val="30"/>
          <w:szCs w:val="30"/>
        </w:rPr>
        <w:t>）</w:t>
      </w:r>
      <w:r w:rsidR="002D1201" w:rsidRPr="0011570C">
        <w:rPr>
          <w:rFonts w:ascii="仿宋" w:eastAsia="仿宋" w:hAnsi="仿宋" w:hint="eastAsia"/>
          <w:sz w:val="30"/>
          <w:szCs w:val="30"/>
        </w:rPr>
        <w:t>截</w:t>
      </w:r>
      <w:r w:rsidR="004D2FAA">
        <w:rPr>
          <w:rFonts w:ascii="仿宋" w:eastAsia="仿宋" w:hAnsi="仿宋" w:hint="eastAsia"/>
          <w:sz w:val="30"/>
          <w:szCs w:val="30"/>
        </w:rPr>
        <w:t>至</w:t>
      </w:r>
      <w:r w:rsidR="002D1201" w:rsidRPr="0011570C">
        <w:rPr>
          <w:rFonts w:ascii="仿宋" w:eastAsia="仿宋" w:hAnsi="仿宋" w:hint="eastAsia"/>
          <w:sz w:val="30"/>
          <w:szCs w:val="30"/>
        </w:rPr>
        <w:t>201</w:t>
      </w:r>
      <w:r w:rsidR="0011570C">
        <w:rPr>
          <w:rFonts w:ascii="仿宋" w:eastAsia="仿宋" w:hAnsi="仿宋"/>
          <w:sz w:val="30"/>
          <w:szCs w:val="30"/>
        </w:rPr>
        <w:t>8</w:t>
      </w:r>
      <w:r w:rsidR="002D1201" w:rsidRPr="0011570C">
        <w:rPr>
          <w:rFonts w:ascii="仿宋" w:eastAsia="仿宋" w:hAnsi="仿宋" w:hint="eastAsia"/>
          <w:sz w:val="30"/>
          <w:szCs w:val="30"/>
        </w:rPr>
        <w:t>年底，</w:t>
      </w:r>
      <w:r w:rsidR="004D2FAA" w:rsidRPr="004D2FAA">
        <w:rPr>
          <w:rFonts w:ascii="仿宋" w:eastAsia="仿宋" w:hAnsi="仿宋" w:hint="eastAsia"/>
          <w:sz w:val="30"/>
          <w:szCs w:val="30"/>
        </w:rPr>
        <w:t>以单边计算，公司代理成交额16.38万亿元，市场份额为7.77%</w:t>
      </w:r>
      <w:r w:rsidR="004D2FAA">
        <w:rPr>
          <w:rFonts w:ascii="仿宋" w:eastAsia="仿宋" w:hAnsi="仿宋" w:hint="eastAsia"/>
          <w:sz w:val="30"/>
          <w:szCs w:val="30"/>
        </w:rPr>
        <w:t>，继续保持行业第一</w:t>
      </w:r>
      <w:r w:rsidR="002D1201" w:rsidRPr="0011570C">
        <w:rPr>
          <w:rFonts w:ascii="仿宋" w:eastAsia="仿宋" w:hAnsi="仿宋" w:hint="eastAsia"/>
          <w:sz w:val="30"/>
          <w:szCs w:val="30"/>
        </w:rPr>
        <w:t>；</w:t>
      </w:r>
      <w:r w:rsidR="004D2FAA" w:rsidRPr="004D2FAA">
        <w:rPr>
          <w:rFonts w:ascii="仿宋" w:eastAsia="仿宋" w:hAnsi="仿宋" w:hint="eastAsia"/>
          <w:sz w:val="30"/>
          <w:szCs w:val="30"/>
        </w:rPr>
        <w:t>实现净利润</w:t>
      </w:r>
      <w:r w:rsidR="007E7F78">
        <w:rPr>
          <w:rFonts w:ascii="仿宋" w:eastAsia="仿宋" w:hAnsi="仿宋"/>
          <w:sz w:val="30"/>
          <w:szCs w:val="30"/>
        </w:rPr>
        <w:t>3.30</w:t>
      </w:r>
      <w:r w:rsidR="004D2FAA" w:rsidRPr="004D2FAA">
        <w:rPr>
          <w:rFonts w:ascii="仿宋" w:eastAsia="仿宋" w:hAnsi="仿宋" w:hint="eastAsia"/>
          <w:sz w:val="30"/>
          <w:szCs w:val="30"/>
        </w:rPr>
        <w:t>亿元，净资产收益率达到12.63%</w:t>
      </w:r>
      <w:r w:rsidR="004D2FAA">
        <w:rPr>
          <w:rFonts w:ascii="仿宋" w:eastAsia="仿宋" w:hAnsi="仿宋" w:hint="eastAsia"/>
          <w:sz w:val="30"/>
          <w:szCs w:val="30"/>
        </w:rPr>
        <w:t>；</w:t>
      </w:r>
      <w:r w:rsidR="004D2FAA" w:rsidRPr="004D2FAA">
        <w:rPr>
          <w:rFonts w:ascii="仿宋" w:eastAsia="仿宋" w:hAnsi="仿宋" w:hint="eastAsia"/>
          <w:sz w:val="30"/>
          <w:szCs w:val="30"/>
        </w:rPr>
        <w:t>期末客户权益162.04</w:t>
      </w:r>
      <w:r w:rsidR="004D2FAA">
        <w:rPr>
          <w:rFonts w:ascii="仿宋" w:eastAsia="仿宋" w:hAnsi="仿宋" w:hint="eastAsia"/>
          <w:sz w:val="30"/>
          <w:szCs w:val="30"/>
        </w:rPr>
        <w:t>亿元；公司</w:t>
      </w:r>
      <w:r w:rsidR="00754CD1" w:rsidRPr="0011570C">
        <w:rPr>
          <w:rFonts w:ascii="仿宋" w:eastAsia="仿宋" w:hAnsi="仿宋" w:hint="eastAsia"/>
          <w:sz w:val="30"/>
          <w:szCs w:val="30"/>
        </w:rPr>
        <w:t>盈利能力与业绩增长保持稳健</w:t>
      </w:r>
      <w:r w:rsidR="004D2FAA">
        <w:rPr>
          <w:rFonts w:ascii="仿宋" w:eastAsia="仿宋" w:hAnsi="仿宋" w:hint="eastAsia"/>
          <w:sz w:val="30"/>
          <w:szCs w:val="30"/>
        </w:rPr>
        <w:t>，</w:t>
      </w:r>
      <w:r w:rsidR="00F611EC">
        <w:rPr>
          <w:rFonts w:ascii="仿宋" w:eastAsia="仿宋" w:hAnsi="仿宋" w:hint="eastAsia"/>
          <w:sz w:val="30"/>
          <w:szCs w:val="30"/>
        </w:rPr>
        <w:t>市场</w:t>
      </w:r>
      <w:r w:rsidR="004D2FAA">
        <w:rPr>
          <w:rFonts w:ascii="仿宋" w:eastAsia="仿宋" w:hAnsi="仿宋"/>
          <w:sz w:val="30"/>
          <w:szCs w:val="30"/>
        </w:rPr>
        <w:t>影响力持续提升</w:t>
      </w:r>
      <w:r w:rsidR="00754CD1" w:rsidRPr="0011570C">
        <w:rPr>
          <w:rFonts w:ascii="仿宋" w:eastAsia="仿宋" w:hAnsi="仿宋" w:hint="eastAsia"/>
          <w:sz w:val="30"/>
          <w:szCs w:val="30"/>
        </w:rPr>
        <w:t>。</w:t>
      </w:r>
    </w:p>
    <w:p w:rsidR="0002298E" w:rsidRPr="00F07FF2" w:rsidRDefault="0002298E" w:rsidP="0002298E">
      <w:pPr>
        <w:rPr>
          <w:rFonts w:ascii="仿宋_GB2312" w:eastAsia="仿宋_GB2312"/>
          <w:b/>
          <w:sz w:val="30"/>
          <w:szCs w:val="30"/>
        </w:rPr>
      </w:pPr>
      <w:r w:rsidRPr="00F07FF2">
        <w:rPr>
          <w:rFonts w:ascii="仿宋_GB2312" w:eastAsia="仿宋_GB2312" w:hint="eastAsia"/>
          <w:b/>
          <w:sz w:val="30"/>
          <w:szCs w:val="30"/>
        </w:rPr>
        <w:t>2.</w:t>
      </w:r>
      <w:r w:rsidR="007936E0">
        <w:rPr>
          <w:rFonts w:ascii="仿宋_GB2312" w:eastAsia="仿宋_GB2312"/>
          <w:b/>
          <w:sz w:val="30"/>
          <w:szCs w:val="30"/>
        </w:rPr>
        <w:t>3</w:t>
      </w:r>
      <w:r w:rsidR="007936E0">
        <w:rPr>
          <w:rFonts w:ascii="仿宋_GB2312" w:eastAsia="仿宋_GB2312" w:hint="eastAsia"/>
          <w:b/>
          <w:sz w:val="30"/>
          <w:szCs w:val="30"/>
        </w:rPr>
        <w:t xml:space="preserve"> </w:t>
      </w:r>
      <w:r w:rsidRPr="00F07FF2">
        <w:rPr>
          <w:rFonts w:ascii="仿宋_GB2312" w:eastAsia="仿宋_GB2312" w:hint="eastAsia"/>
          <w:b/>
          <w:sz w:val="30"/>
          <w:szCs w:val="30"/>
        </w:rPr>
        <w:t>公司利益相关者关系</w:t>
      </w:r>
    </w:p>
    <w:p w:rsidR="00812163" w:rsidRPr="004B0D5F" w:rsidRDefault="00812163" w:rsidP="007936E0">
      <w:pPr>
        <w:rPr>
          <w:rFonts w:ascii="仿宋" w:eastAsia="仿宋" w:hAnsi="仿宋"/>
          <w:b/>
          <w:sz w:val="30"/>
          <w:szCs w:val="30"/>
        </w:rPr>
      </w:pPr>
      <w:r w:rsidRPr="004B0D5F">
        <w:rPr>
          <w:rFonts w:ascii="仿宋" w:eastAsia="仿宋" w:hAnsi="仿宋" w:hint="eastAsia"/>
          <w:b/>
          <w:sz w:val="30"/>
          <w:szCs w:val="30"/>
        </w:rPr>
        <w:t>2.</w:t>
      </w:r>
      <w:r w:rsidR="007936E0" w:rsidRPr="004B0D5F">
        <w:rPr>
          <w:rFonts w:ascii="仿宋" w:eastAsia="仿宋" w:hAnsi="仿宋"/>
          <w:b/>
          <w:sz w:val="30"/>
          <w:szCs w:val="30"/>
        </w:rPr>
        <w:t>3</w:t>
      </w:r>
      <w:r w:rsidRPr="004B0D5F">
        <w:rPr>
          <w:rFonts w:ascii="仿宋" w:eastAsia="仿宋" w:hAnsi="仿宋" w:hint="eastAsia"/>
          <w:b/>
          <w:sz w:val="30"/>
          <w:szCs w:val="30"/>
        </w:rPr>
        <w:t>.1股东</w:t>
      </w:r>
    </w:p>
    <w:p w:rsidR="0002298E" w:rsidRPr="007936E0" w:rsidRDefault="0002298E" w:rsidP="0002298E">
      <w:pPr>
        <w:ind w:firstLine="600"/>
        <w:rPr>
          <w:rFonts w:ascii="仿宋" w:eastAsia="仿宋" w:hAnsi="仿宋"/>
          <w:sz w:val="30"/>
          <w:szCs w:val="30"/>
        </w:rPr>
      </w:pPr>
      <w:r w:rsidRPr="007936E0">
        <w:rPr>
          <w:rFonts w:ascii="仿宋" w:eastAsia="仿宋" w:hAnsi="仿宋" w:hint="eastAsia"/>
          <w:sz w:val="30"/>
          <w:szCs w:val="30"/>
        </w:rPr>
        <w:t>海通证券</w:t>
      </w:r>
      <w:r w:rsidR="001F0DDA">
        <w:rPr>
          <w:rFonts w:ascii="仿宋" w:eastAsia="仿宋" w:hAnsi="仿宋" w:hint="eastAsia"/>
          <w:sz w:val="30"/>
          <w:szCs w:val="30"/>
        </w:rPr>
        <w:t>股份有限公司</w:t>
      </w:r>
      <w:r w:rsidRPr="007936E0">
        <w:rPr>
          <w:rFonts w:ascii="仿宋" w:eastAsia="仿宋" w:hAnsi="仿宋" w:hint="eastAsia"/>
          <w:sz w:val="30"/>
          <w:szCs w:val="30"/>
        </w:rPr>
        <w:t>是海通期货的控股母公司，也是重要的业务合作伙伴，根据监管政策，海通期货为海通证券提供IB业务支持，同时，海通期货贯彻执行母公司的经营理念，学习实践其管理经验，承继其企业文化，现在和未来的发展均受益于母公司的品牌效应。</w:t>
      </w:r>
    </w:p>
    <w:p w:rsidR="00812163" w:rsidRPr="004B0D5F" w:rsidRDefault="00812163" w:rsidP="007936E0">
      <w:pPr>
        <w:rPr>
          <w:rFonts w:ascii="仿宋" w:eastAsia="仿宋" w:hAnsi="仿宋"/>
          <w:b/>
          <w:sz w:val="30"/>
          <w:szCs w:val="30"/>
        </w:rPr>
      </w:pPr>
      <w:r w:rsidRPr="004B0D5F">
        <w:rPr>
          <w:rFonts w:ascii="仿宋" w:eastAsia="仿宋" w:hAnsi="仿宋" w:hint="eastAsia"/>
          <w:b/>
          <w:sz w:val="30"/>
          <w:szCs w:val="30"/>
        </w:rPr>
        <w:lastRenderedPageBreak/>
        <w:t>2.</w:t>
      </w:r>
      <w:r w:rsidR="007936E0" w:rsidRPr="004B0D5F">
        <w:rPr>
          <w:rFonts w:ascii="仿宋" w:eastAsia="仿宋" w:hAnsi="仿宋"/>
          <w:b/>
          <w:sz w:val="30"/>
          <w:szCs w:val="30"/>
        </w:rPr>
        <w:t>3</w:t>
      </w:r>
      <w:r w:rsidRPr="004B0D5F">
        <w:rPr>
          <w:rFonts w:ascii="仿宋" w:eastAsia="仿宋" w:hAnsi="仿宋" w:hint="eastAsia"/>
          <w:b/>
          <w:sz w:val="30"/>
          <w:szCs w:val="30"/>
        </w:rPr>
        <w:t>.2员工</w:t>
      </w:r>
    </w:p>
    <w:p w:rsidR="00645C87" w:rsidRPr="007936E0" w:rsidRDefault="00645C87" w:rsidP="007936E0">
      <w:pPr>
        <w:pStyle w:val="1"/>
        <w:spacing w:line="240" w:lineRule="auto"/>
        <w:ind w:firstLine="600"/>
        <w:rPr>
          <w:rFonts w:ascii="仿宋" w:eastAsia="仿宋" w:hAnsi="仿宋"/>
          <w:sz w:val="30"/>
          <w:szCs w:val="30"/>
        </w:rPr>
      </w:pPr>
      <w:r w:rsidRPr="007936E0">
        <w:rPr>
          <w:rFonts w:ascii="仿宋" w:eastAsia="仿宋" w:hAnsi="仿宋" w:hint="eastAsia"/>
          <w:sz w:val="30"/>
          <w:szCs w:val="30"/>
        </w:rPr>
        <w:t>公司严格遵守《劳动法》，依法保护员工的合法权益，建立和完善包括薪酬体系、激励机制等在内的用人制度，保障员工依法享有劳动权利和履行劳动义务。公司实施梯度职业培训制度，按照国家规定提取和使用职业培训经费，积极开展各类员工培训。员工的福利保障机制较为完善，有安全的工作场所。公司遵循按劳分配、同工同酬的原则，未克扣或者无故拖欠劳动者的工资，未采取纯劳务性质的合约安排或变相试用等形式</w:t>
      </w:r>
      <w:r w:rsidR="00A90C30">
        <w:rPr>
          <w:rFonts w:ascii="仿宋" w:eastAsia="仿宋" w:hAnsi="仿宋" w:hint="eastAsia"/>
          <w:sz w:val="30"/>
          <w:szCs w:val="30"/>
        </w:rPr>
        <w:t>，</w:t>
      </w:r>
      <w:r w:rsidRPr="007936E0">
        <w:rPr>
          <w:rFonts w:ascii="仿宋" w:eastAsia="仿宋" w:hAnsi="仿宋" w:hint="eastAsia"/>
          <w:sz w:val="30"/>
          <w:szCs w:val="30"/>
        </w:rPr>
        <w:t>降低对员工的工资支付和社会保障。公司不干涉员工信仰自由，不因民族、种族、国籍、宗教信仰、性别、年龄等对员工在聘用、报酬、培训机会、升迁、解职或退休等方面采取歧视行为。</w:t>
      </w:r>
    </w:p>
    <w:p w:rsidR="00645C87" w:rsidRDefault="00645C87" w:rsidP="0002298E">
      <w:pPr>
        <w:ind w:firstLine="600"/>
        <w:rPr>
          <w:rFonts w:ascii="仿宋" w:eastAsia="仿宋" w:hAnsi="仿宋"/>
          <w:sz w:val="30"/>
          <w:szCs w:val="30"/>
        </w:rPr>
      </w:pPr>
      <w:r w:rsidRPr="007936E0">
        <w:rPr>
          <w:rFonts w:ascii="仿宋" w:eastAsia="仿宋" w:hAnsi="仿宋" w:hint="eastAsia"/>
          <w:sz w:val="30"/>
          <w:szCs w:val="30"/>
        </w:rPr>
        <w:t>公司员工爱岗敬业,工作有热情、有激情，对公司文化的认同感与归属感强烈。员工队伍稳定，积极进取，推动公司各项事业稳步发展。</w:t>
      </w:r>
    </w:p>
    <w:p w:rsidR="00812163" w:rsidRPr="004B0D5F" w:rsidRDefault="00812163" w:rsidP="007936E0">
      <w:pPr>
        <w:rPr>
          <w:rFonts w:ascii="仿宋" w:eastAsia="仿宋" w:hAnsi="仿宋"/>
          <w:b/>
          <w:sz w:val="30"/>
          <w:szCs w:val="30"/>
        </w:rPr>
      </w:pPr>
      <w:r w:rsidRPr="004B0D5F">
        <w:rPr>
          <w:rFonts w:ascii="仿宋" w:eastAsia="仿宋" w:hAnsi="仿宋" w:hint="eastAsia"/>
          <w:b/>
          <w:sz w:val="30"/>
          <w:szCs w:val="30"/>
        </w:rPr>
        <w:t>2.</w:t>
      </w:r>
      <w:r w:rsidR="007936E0" w:rsidRPr="004B0D5F">
        <w:rPr>
          <w:rFonts w:ascii="仿宋" w:eastAsia="仿宋" w:hAnsi="仿宋"/>
          <w:b/>
          <w:sz w:val="30"/>
          <w:szCs w:val="30"/>
        </w:rPr>
        <w:t>3</w:t>
      </w:r>
      <w:r w:rsidRPr="004B0D5F">
        <w:rPr>
          <w:rFonts w:ascii="仿宋" w:eastAsia="仿宋" w:hAnsi="仿宋" w:hint="eastAsia"/>
          <w:b/>
          <w:sz w:val="30"/>
          <w:szCs w:val="30"/>
        </w:rPr>
        <w:t>.3</w:t>
      </w:r>
      <w:r w:rsidR="00645C87" w:rsidRPr="004B0D5F">
        <w:rPr>
          <w:rFonts w:ascii="仿宋" w:eastAsia="仿宋" w:hAnsi="仿宋" w:hint="eastAsia"/>
          <w:b/>
          <w:sz w:val="30"/>
          <w:szCs w:val="30"/>
        </w:rPr>
        <w:t>投资者关系</w:t>
      </w:r>
    </w:p>
    <w:p w:rsidR="0033580C" w:rsidRDefault="0033580C" w:rsidP="000C0A25">
      <w:pPr>
        <w:ind w:firstLineChars="200" w:firstLine="600"/>
        <w:rPr>
          <w:rFonts w:ascii="仿宋" w:eastAsia="仿宋" w:hAnsi="仿宋"/>
          <w:sz w:val="30"/>
          <w:szCs w:val="30"/>
        </w:rPr>
      </w:pPr>
      <w:r>
        <w:rPr>
          <w:rFonts w:ascii="仿宋" w:eastAsia="仿宋" w:hAnsi="仿宋" w:hint="eastAsia"/>
          <w:sz w:val="30"/>
          <w:szCs w:val="30"/>
        </w:rPr>
        <w:t>公司</w:t>
      </w:r>
      <w:r>
        <w:rPr>
          <w:rFonts w:ascii="仿宋" w:eastAsia="仿宋" w:hAnsi="仿宋"/>
          <w:sz w:val="30"/>
          <w:szCs w:val="30"/>
        </w:rPr>
        <w:t>建立了完善的投资者关系管理机制。</w:t>
      </w:r>
      <w:r w:rsidR="00AD523A">
        <w:rPr>
          <w:rFonts w:ascii="仿宋" w:eastAsia="仿宋" w:hAnsi="仿宋" w:hint="eastAsia"/>
          <w:sz w:val="30"/>
          <w:szCs w:val="30"/>
        </w:rPr>
        <w:t>公司董事长是投资者关系管理事务的第一负责人，公司董事会是</w:t>
      </w:r>
      <w:r w:rsidRPr="0033580C">
        <w:rPr>
          <w:rFonts w:ascii="仿宋" w:eastAsia="仿宋" w:hAnsi="仿宋" w:hint="eastAsia"/>
          <w:sz w:val="30"/>
          <w:szCs w:val="30"/>
        </w:rPr>
        <w:t>投资者关系管理的决策机构，负责制定投资者关系管理的制度，并负责检查核查投资者关系管理事务的落实、运行情况。公司董事会秘书具体负责公司投资者关系管理事务，在全面深入了解公司运作和管理、经营状况、发展战略等情况下，负责策划、安排和组织各类投资者关系管理活动和日常事务。</w:t>
      </w:r>
    </w:p>
    <w:p w:rsidR="00AD523A" w:rsidRDefault="00AD523A" w:rsidP="000C0A25">
      <w:pPr>
        <w:ind w:firstLineChars="200" w:firstLine="600"/>
        <w:rPr>
          <w:rFonts w:ascii="仿宋" w:eastAsia="仿宋" w:hAnsi="仿宋"/>
          <w:sz w:val="30"/>
          <w:szCs w:val="30"/>
        </w:rPr>
      </w:pPr>
      <w:r w:rsidRPr="000C0A25">
        <w:rPr>
          <w:rFonts w:ascii="仿宋" w:eastAsia="仿宋" w:hAnsi="仿宋" w:hint="eastAsia"/>
          <w:sz w:val="30"/>
          <w:szCs w:val="30"/>
        </w:rPr>
        <w:lastRenderedPageBreak/>
        <w:t>公司开展投资者关系管理工作</w:t>
      </w:r>
      <w:r>
        <w:rPr>
          <w:rFonts w:ascii="仿宋" w:eastAsia="仿宋" w:hAnsi="仿宋" w:hint="eastAsia"/>
          <w:sz w:val="30"/>
          <w:szCs w:val="30"/>
        </w:rPr>
        <w:t>坚持</w:t>
      </w:r>
      <w:r w:rsidRPr="000C0A25">
        <w:rPr>
          <w:rFonts w:ascii="仿宋" w:eastAsia="仿宋" w:hAnsi="仿宋" w:hint="eastAsia"/>
          <w:sz w:val="30"/>
          <w:szCs w:val="30"/>
        </w:rPr>
        <w:t>公平、公正、公开原则，平等对待全体投资者，保障所有投资者享有知情权及其他合法权益。</w:t>
      </w:r>
    </w:p>
    <w:p w:rsidR="000C0A25" w:rsidRPr="000C0A25" w:rsidRDefault="000C0A25" w:rsidP="000C0A25">
      <w:pPr>
        <w:ind w:firstLineChars="200" w:firstLine="600"/>
        <w:rPr>
          <w:rFonts w:ascii="仿宋" w:eastAsia="仿宋" w:hAnsi="仿宋"/>
          <w:sz w:val="30"/>
          <w:szCs w:val="30"/>
        </w:rPr>
      </w:pPr>
      <w:r w:rsidRPr="000C0A25">
        <w:rPr>
          <w:rFonts w:ascii="仿宋" w:eastAsia="仿宋" w:hAnsi="仿宋" w:hint="eastAsia"/>
          <w:sz w:val="30"/>
          <w:szCs w:val="30"/>
        </w:rPr>
        <w:t>公司与投资者特别是广大中小社会投资者</w:t>
      </w:r>
      <w:r>
        <w:rPr>
          <w:rFonts w:ascii="仿宋" w:eastAsia="仿宋" w:hAnsi="仿宋" w:hint="eastAsia"/>
          <w:sz w:val="30"/>
          <w:szCs w:val="30"/>
        </w:rPr>
        <w:t>之间建立了</w:t>
      </w:r>
      <w:r w:rsidRPr="000C0A25">
        <w:rPr>
          <w:rFonts w:ascii="仿宋" w:eastAsia="仿宋" w:hAnsi="仿宋" w:hint="eastAsia"/>
          <w:sz w:val="30"/>
          <w:szCs w:val="30"/>
        </w:rPr>
        <w:t>良好沟通平台，完善公司治理结构，切实保护投资者特别是广大社会公众投资者的合法权益，形成公司与投资者之间长期、稳定、和谐的良性互动关系。</w:t>
      </w:r>
    </w:p>
    <w:p w:rsidR="0002298E" w:rsidRPr="00F07FF2" w:rsidRDefault="0002298E" w:rsidP="000C0A25">
      <w:pPr>
        <w:rPr>
          <w:rFonts w:ascii="仿宋_GB2312" w:eastAsia="仿宋_GB2312"/>
          <w:b/>
          <w:sz w:val="30"/>
          <w:szCs w:val="30"/>
        </w:rPr>
      </w:pPr>
      <w:r w:rsidRPr="00F07FF2">
        <w:rPr>
          <w:rFonts w:ascii="仿宋_GB2312" w:eastAsia="仿宋_GB2312" w:hint="eastAsia"/>
          <w:b/>
          <w:sz w:val="30"/>
          <w:szCs w:val="30"/>
        </w:rPr>
        <w:t>2.</w:t>
      </w:r>
      <w:r w:rsidR="007936E0">
        <w:rPr>
          <w:rFonts w:ascii="仿宋_GB2312" w:eastAsia="仿宋_GB2312"/>
          <w:b/>
          <w:sz w:val="30"/>
          <w:szCs w:val="30"/>
        </w:rPr>
        <w:t>4</w:t>
      </w:r>
      <w:r w:rsidRPr="00F07FF2">
        <w:rPr>
          <w:rFonts w:ascii="仿宋_GB2312" w:eastAsia="仿宋_GB2312" w:hint="eastAsia"/>
          <w:b/>
          <w:sz w:val="30"/>
          <w:szCs w:val="30"/>
        </w:rPr>
        <w:t>.本报告内容的范围和概况</w:t>
      </w:r>
    </w:p>
    <w:p w:rsidR="0002298E" w:rsidRDefault="0002298E" w:rsidP="0002298E">
      <w:pPr>
        <w:ind w:firstLine="600"/>
        <w:rPr>
          <w:rFonts w:ascii="仿宋_GB2312" w:eastAsia="仿宋_GB2312" w:hAnsi="仿宋" w:cs="Meiryo"/>
          <w:bCs/>
          <w:sz w:val="30"/>
          <w:szCs w:val="30"/>
        </w:rPr>
      </w:pPr>
      <w:r w:rsidRPr="00F07FF2">
        <w:rPr>
          <w:rFonts w:ascii="仿宋_GB2312" w:eastAsia="仿宋_GB2312" w:hAnsi="仿宋" w:cs="Meiryo" w:hint="eastAsia"/>
          <w:bCs/>
          <w:sz w:val="30"/>
          <w:szCs w:val="30"/>
        </w:rPr>
        <w:t>本报告以社会及环境责任为主轴，按照公司的内部管理与发展及社会责任的贯彻落实情况，将报告定为公司愿景与社会责任定位、公司概况、公司治理结构与管理体制、经济责任与业绩、社会责任与业绩、环境责任与业绩、附录共七部分。</w:t>
      </w:r>
    </w:p>
    <w:p w:rsidR="007E3237" w:rsidRPr="00F07FF2" w:rsidRDefault="007E3237" w:rsidP="0002298E">
      <w:pPr>
        <w:ind w:firstLine="600"/>
        <w:rPr>
          <w:rFonts w:ascii="仿宋_GB2312" w:eastAsia="仿宋_GB2312" w:hAnsi="仿宋" w:cs="Meiryo"/>
          <w:bCs/>
          <w:sz w:val="30"/>
          <w:szCs w:val="30"/>
        </w:rPr>
      </w:pPr>
    </w:p>
    <w:p w:rsidR="00202AE9" w:rsidRPr="00A73093" w:rsidRDefault="00202AE9" w:rsidP="00202AE9">
      <w:pPr>
        <w:rPr>
          <w:rFonts w:ascii="仿宋_GB2312" w:eastAsia="仿宋_GB2312"/>
          <w:b/>
          <w:color w:val="000000"/>
          <w:sz w:val="30"/>
          <w:szCs w:val="30"/>
        </w:rPr>
      </w:pPr>
      <w:r w:rsidRPr="00A73093">
        <w:rPr>
          <w:rFonts w:ascii="仿宋_GB2312" w:eastAsia="仿宋_GB2312" w:hint="eastAsia"/>
          <w:b/>
          <w:color w:val="000000"/>
          <w:sz w:val="30"/>
          <w:szCs w:val="30"/>
        </w:rPr>
        <w:t>3. 公司治理结构与管理体制</w:t>
      </w:r>
    </w:p>
    <w:p w:rsidR="00202AE9" w:rsidRDefault="00202AE9" w:rsidP="00202AE9">
      <w:pPr>
        <w:rPr>
          <w:rFonts w:ascii="仿宋_GB2312" w:eastAsia="仿宋_GB2312"/>
          <w:color w:val="FF0000"/>
          <w:sz w:val="30"/>
          <w:szCs w:val="30"/>
        </w:rPr>
      </w:pPr>
      <w:r>
        <w:rPr>
          <w:rFonts w:ascii="仿宋_GB2312" w:eastAsia="仿宋_GB2312" w:hint="eastAsia"/>
          <w:b/>
          <w:sz w:val="30"/>
          <w:szCs w:val="30"/>
        </w:rPr>
        <w:t>3.1. 股东责权</w:t>
      </w:r>
    </w:p>
    <w:p w:rsidR="00202AE9" w:rsidRDefault="00202AE9" w:rsidP="00202AE9">
      <w:pPr>
        <w:spacing w:line="600" w:lineRule="exact"/>
        <w:ind w:firstLineChars="200" w:firstLine="600"/>
        <w:rPr>
          <w:rFonts w:ascii="仿宋_GB2312" w:eastAsia="仿宋_GB2312"/>
          <w:sz w:val="30"/>
          <w:szCs w:val="30"/>
        </w:rPr>
      </w:pPr>
      <w:r>
        <w:rPr>
          <w:rFonts w:ascii="仿宋_GB2312" w:eastAsia="仿宋_GB2312" w:hint="eastAsia"/>
          <w:sz w:val="30"/>
          <w:szCs w:val="30"/>
        </w:rPr>
        <w:t>海通期货</w:t>
      </w:r>
      <w:r w:rsidR="007E3237">
        <w:rPr>
          <w:rFonts w:ascii="仿宋_GB2312" w:eastAsia="仿宋_GB2312" w:hint="eastAsia"/>
          <w:sz w:val="30"/>
          <w:szCs w:val="30"/>
        </w:rPr>
        <w:t>股份</w:t>
      </w:r>
      <w:r>
        <w:rPr>
          <w:rFonts w:ascii="仿宋_GB2312" w:eastAsia="仿宋_GB2312" w:hint="eastAsia"/>
          <w:sz w:val="30"/>
          <w:szCs w:val="30"/>
        </w:rPr>
        <w:t>有限公司的法人治理持续符合《公司法》、《期货公司管理办法》的规定，以及中国证监会提出的合规要求，并有效运行。</w:t>
      </w:r>
    </w:p>
    <w:p w:rsidR="00202AE9" w:rsidRDefault="00202AE9" w:rsidP="00202AE9">
      <w:pPr>
        <w:autoSpaceDE w:val="0"/>
        <w:autoSpaceDN w:val="0"/>
        <w:adjustRightInd w:val="0"/>
        <w:spacing w:line="600" w:lineRule="exact"/>
        <w:ind w:firstLineChars="200" w:firstLine="600"/>
        <w:rPr>
          <w:rFonts w:ascii="仿宋_GB2312" w:eastAsia="仿宋_GB2312"/>
          <w:sz w:val="30"/>
          <w:szCs w:val="30"/>
        </w:rPr>
      </w:pPr>
      <w:r>
        <w:rPr>
          <w:rFonts w:ascii="仿宋_GB2312" w:eastAsia="仿宋_GB2312" w:hint="eastAsia"/>
          <w:sz w:val="30"/>
          <w:szCs w:val="30"/>
        </w:rPr>
        <w:t>公司根据《中华人民共和国公司法》的要求制定了《海通期货</w:t>
      </w:r>
      <w:r w:rsidR="007E3237">
        <w:rPr>
          <w:rFonts w:ascii="仿宋_GB2312" w:eastAsia="仿宋_GB2312" w:hint="eastAsia"/>
          <w:sz w:val="30"/>
          <w:szCs w:val="30"/>
        </w:rPr>
        <w:t>股份</w:t>
      </w:r>
      <w:r w:rsidR="001D5B28">
        <w:rPr>
          <w:rFonts w:ascii="仿宋_GB2312" w:eastAsia="仿宋_GB2312" w:hint="eastAsia"/>
          <w:sz w:val="30"/>
          <w:szCs w:val="30"/>
        </w:rPr>
        <w:t>有限公司章程》，以维护公司股东的合法权益，并在此基础上制定了</w:t>
      </w:r>
      <w:r>
        <w:rPr>
          <w:rFonts w:ascii="仿宋_GB2312" w:eastAsia="仿宋_GB2312" w:hint="eastAsia"/>
          <w:sz w:val="30"/>
          <w:szCs w:val="30"/>
        </w:rPr>
        <w:t>海通期货</w:t>
      </w:r>
      <w:r w:rsidR="007E3237">
        <w:rPr>
          <w:rFonts w:ascii="仿宋_GB2312" w:eastAsia="仿宋_GB2312" w:hint="eastAsia"/>
          <w:sz w:val="30"/>
          <w:szCs w:val="30"/>
        </w:rPr>
        <w:t>股份</w:t>
      </w:r>
      <w:r w:rsidR="00001E79">
        <w:rPr>
          <w:rFonts w:ascii="仿宋_GB2312" w:eastAsia="仿宋_GB2312" w:hint="eastAsia"/>
          <w:sz w:val="30"/>
          <w:szCs w:val="30"/>
        </w:rPr>
        <w:t>有限公司</w:t>
      </w:r>
      <w:r w:rsidR="001D5B28">
        <w:rPr>
          <w:rFonts w:ascii="仿宋_GB2312" w:eastAsia="仿宋_GB2312" w:hint="eastAsia"/>
          <w:sz w:val="30"/>
          <w:szCs w:val="30"/>
        </w:rPr>
        <w:t>“三会”议事规则</w:t>
      </w:r>
      <w:r w:rsidR="00001E79">
        <w:rPr>
          <w:rFonts w:ascii="仿宋_GB2312" w:eastAsia="仿宋_GB2312" w:hint="eastAsia"/>
          <w:sz w:val="30"/>
          <w:szCs w:val="30"/>
        </w:rPr>
        <w:t>等规章制度，</w:t>
      </w:r>
      <w:r>
        <w:rPr>
          <w:rFonts w:ascii="仿宋_GB2312" w:eastAsia="仿宋_GB2312" w:hint="eastAsia"/>
          <w:sz w:val="30"/>
          <w:szCs w:val="30"/>
        </w:rPr>
        <w:t>形成了公司治理机制。在公司治理的实践中，公司也在不断积累</w:t>
      </w:r>
      <w:r>
        <w:rPr>
          <w:rFonts w:ascii="仿宋_GB2312" w:eastAsia="仿宋_GB2312" w:hint="eastAsia"/>
          <w:sz w:val="30"/>
          <w:szCs w:val="30"/>
        </w:rPr>
        <w:lastRenderedPageBreak/>
        <w:t>经验、总结教训，按照责权明晰、强化制衡、加强风险管理的原则逐步完善公司治理机制。</w:t>
      </w:r>
    </w:p>
    <w:p w:rsidR="00202AE9" w:rsidRDefault="00202AE9" w:rsidP="00202AE9">
      <w:pPr>
        <w:rPr>
          <w:rFonts w:ascii="仿宋_GB2312" w:eastAsia="仿宋_GB2312"/>
          <w:b/>
          <w:color w:val="000000"/>
          <w:sz w:val="30"/>
          <w:szCs w:val="30"/>
        </w:rPr>
      </w:pPr>
      <w:r>
        <w:rPr>
          <w:rFonts w:ascii="仿宋_GB2312" w:eastAsia="仿宋_GB2312" w:hint="eastAsia"/>
          <w:b/>
          <w:color w:val="000000"/>
          <w:sz w:val="30"/>
          <w:szCs w:val="30"/>
        </w:rPr>
        <w:t>3.2. 公司组织结构及有关人员情况</w:t>
      </w:r>
    </w:p>
    <w:p w:rsidR="00202AE9" w:rsidRDefault="00202AE9" w:rsidP="00202AE9">
      <w:pPr>
        <w:rPr>
          <w:rFonts w:ascii="仿宋_GB2312" w:eastAsia="仿宋_GB2312"/>
          <w:color w:val="FF0000"/>
          <w:sz w:val="30"/>
          <w:szCs w:val="30"/>
        </w:rPr>
      </w:pP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hint="eastAsia"/>
            <w:b/>
            <w:sz w:val="30"/>
            <w:szCs w:val="30"/>
          </w:rPr>
          <w:t>3.2.1</w:t>
        </w:r>
      </w:smartTag>
      <w:r>
        <w:rPr>
          <w:rFonts w:ascii="仿宋_GB2312" w:eastAsia="仿宋_GB2312" w:hint="eastAsia"/>
          <w:b/>
          <w:sz w:val="30"/>
          <w:szCs w:val="30"/>
        </w:rPr>
        <w:t>.公司的组织结构</w:t>
      </w:r>
    </w:p>
    <w:p w:rsidR="00BD3B6B" w:rsidRPr="00BD3B6B" w:rsidRDefault="00BD3B6B" w:rsidP="00BD3B6B">
      <w:pPr>
        <w:widowControl/>
        <w:jc w:val="left"/>
        <w:rPr>
          <w:rFonts w:ascii="宋体" w:hAnsi="宋体" w:cs="宋体"/>
          <w:kern w:val="0"/>
          <w:sz w:val="24"/>
        </w:rPr>
      </w:pPr>
      <w:r w:rsidRPr="00BD3B6B">
        <w:rPr>
          <w:rFonts w:ascii="宋体" w:hAnsi="宋体" w:cs="宋体"/>
          <w:noProof/>
          <w:kern w:val="0"/>
          <w:sz w:val="24"/>
        </w:rPr>
        <w:drawing>
          <wp:inline distT="0" distB="0" distL="0" distR="0">
            <wp:extent cx="5362575" cy="3823068"/>
            <wp:effectExtent l="0" t="0" r="0" b="0"/>
            <wp:docPr id="3" name="图片 3" descr="C:\Users\Administrator\AppData\Roaming\Tencent\Users\630443690\QQ\WinTemp\RichOle\1%)69FV0@1`C[NIX[40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630443690\QQ\WinTemp\RichOle\1%)69FV0@1`C[NIX[40W((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0241" cy="3842792"/>
                    </a:xfrm>
                    <a:prstGeom prst="rect">
                      <a:avLst/>
                    </a:prstGeom>
                    <a:noFill/>
                    <a:ln>
                      <a:noFill/>
                    </a:ln>
                  </pic:spPr>
                </pic:pic>
              </a:graphicData>
            </a:graphic>
          </wp:inline>
        </w:drawing>
      </w:r>
    </w:p>
    <w:p w:rsidR="00202AE9" w:rsidRDefault="00202AE9" w:rsidP="00202AE9">
      <w:pPr>
        <w:rPr>
          <w:rFonts w:ascii="仿宋_GB2312" w:eastAsia="仿宋_GB2312"/>
          <w:color w:val="FF0000"/>
          <w:sz w:val="30"/>
          <w:szCs w:val="30"/>
        </w:rPr>
      </w:pP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hint="eastAsia"/>
            <w:b/>
            <w:sz w:val="30"/>
            <w:szCs w:val="30"/>
          </w:rPr>
          <w:t>3.2.2</w:t>
        </w:r>
      </w:smartTag>
      <w:r>
        <w:rPr>
          <w:rFonts w:ascii="仿宋_GB2312" w:eastAsia="仿宋_GB2312" w:hint="eastAsia"/>
          <w:b/>
          <w:sz w:val="30"/>
          <w:szCs w:val="30"/>
        </w:rPr>
        <w:t>. 董事会（董事、独董）、监事会（监事）、高级管理人员（含履职情况）</w:t>
      </w:r>
    </w:p>
    <w:p w:rsidR="00202AE9" w:rsidRDefault="00202AE9" w:rsidP="00202AE9">
      <w:pPr>
        <w:autoSpaceDE w:val="0"/>
        <w:autoSpaceDN w:val="0"/>
        <w:adjustRightInd w:val="0"/>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董事会是公司的业务执行机构和经营决策机构，是依据股东会授权执行公司战略、监管公司经营的行为主体。公司自成立以来，就建立了董事会制度，规定了董事会的权利，严格按照《海通期货</w:t>
      </w:r>
      <w:r w:rsidR="00952E3A">
        <w:rPr>
          <w:rFonts w:ascii="仿宋_GB2312" w:eastAsia="仿宋_GB2312" w:hAnsi="宋体" w:hint="eastAsia"/>
          <w:sz w:val="30"/>
          <w:szCs w:val="30"/>
        </w:rPr>
        <w:t>股份</w:t>
      </w:r>
      <w:r>
        <w:rPr>
          <w:rFonts w:ascii="仿宋_GB2312" w:eastAsia="仿宋_GB2312" w:hAnsi="宋体" w:hint="eastAsia"/>
          <w:sz w:val="30"/>
          <w:szCs w:val="30"/>
        </w:rPr>
        <w:t>有限公司章程》和《海通期货</w:t>
      </w:r>
      <w:r w:rsidR="00952E3A">
        <w:rPr>
          <w:rFonts w:ascii="仿宋_GB2312" w:eastAsia="仿宋_GB2312" w:hAnsi="宋体" w:hint="eastAsia"/>
          <w:sz w:val="30"/>
          <w:szCs w:val="30"/>
        </w:rPr>
        <w:t>股份</w:t>
      </w:r>
      <w:r>
        <w:rPr>
          <w:rFonts w:ascii="仿宋_GB2312" w:eastAsia="仿宋_GB2312" w:hAnsi="宋体" w:hint="eastAsia"/>
          <w:sz w:val="30"/>
          <w:szCs w:val="30"/>
        </w:rPr>
        <w:t>有限公司</w:t>
      </w:r>
      <w:r w:rsidR="000F6372">
        <w:rPr>
          <w:rFonts w:ascii="仿宋_GB2312" w:eastAsia="仿宋_GB2312" w:hAnsi="宋体" w:hint="eastAsia"/>
          <w:sz w:val="30"/>
          <w:szCs w:val="30"/>
        </w:rPr>
        <w:t>董事会议事规则</w:t>
      </w:r>
      <w:r>
        <w:rPr>
          <w:rFonts w:ascii="仿宋_GB2312" w:eastAsia="仿宋_GB2312" w:hAnsi="宋体" w:hint="eastAsia"/>
          <w:sz w:val="30"/>
          <w:szCs w:val="30"/>
        </w:rPr>
        <w:t>》的规定定期召开董事会会议，每年至少召开两次会议。公司自成立以来，董事会运作规范，有效行使了股东会和《海通</w:t>
      </w:r>
      <w:r>
        <w:rPr>
          <w:rFonts w:ascii="仿宋_GB2312" w:eastAsia="仿宋_GB2312" w:hAnsi="宋体" w:hint="eastAsia"/>
          <w:sz w:val="30"/>
          <w:szCs w:val="30"/>
        </w:rPr>
        <w:lastRenderedPageBreak/>
        <w:t>期货</w:t>
      </w:r>
      <w:r w:rsidR="00952E3A">
        <w:rPr>
          <w:rFonts w:ascii="仿宋_GB2312" w:eastAsia="仿宋_GB2312" w:hAnsi="宋体" w:hint="eastAsia"/>
          <w:sz w:val="30"/>
          <w:szCs w:val="30"/>
        </w:rPr>
        <w:t>股份</w:t>
      </w:r>
      <w:r>
        <w:rPr>
          <w:rFonts w:ascii="仿宋_GB2312" w:eastAsia="仿宋_GB2312" w:hAnsi="宋体" w:hint="eastAsia"/>
          <w:sz w:val="30"/>
          <w:szCs w:val="30"/>
        </w:rPr>
        <w:t>有限公司章程》所赋予的职权，《海通期货</w:t>
      </w:r>
      <w:r w:rsidR="00952E3A">
        <w:rPr>
          <w:rFonts w:ascii="仿宋_GB2312" w:eastAsia="仿宋_GB2312" w:hAnsi="宋体" w:hint="eastAsia"/>
          <w:sz w:val="30"/>
          <w:szCs w:val="30"/>
        </w:rPr>
        <w:t>股份</w:t>
      </w:r>
      <w:r>
        <w:rPr>
          <w:rFonts w:ascii="仿宋_GB2312" w:eastAsia="仿宋_GB2312" w:hAnsi="宋体" w:hint="eastAsia"/>
          <w:sz w:val="30"/>
          <w:szCs w:val="30"/>
        </w:rPr>
        <w:t>有限公司章程》对董事会职权的规定也基本保持了稳定性和连续性。</w:t>
      </w:r>
    </w:p>
    <w:p w:rsidR="00202AE9" w:rsidRDefault="00202AE9" w:rsidP="00202AE9">
      <w:pPr>
        <w:autoSpaceDE w:val="0"/>
        <w:autoSpaceDN w:val="0"/>
        <w:adjustRightInd w:val="0"/>
        <w:spacing w:line="600" w:lineRule="exact"/>
        <w:ind w:firstLineChars="200" w:firstLine="600"/>
        <w:rPr>
          <w:rFonts w:ascii="仿宋_GB2312" w:eastAsia="仿宋_GB2312" w:hAnsi="宋体"/>
          <w:sz w:val="30"/>
          <w:szCs w:val="30"/>
        </w:rPr>
      </w:pPr>
      <w:r>
        <w:rPr>
          <w:rFonts w:ascii="仿宋_GB2312" w:eastAsia="仿宋_GB2312" w:hAnsi="宋体" w:hint="eastAsia"/>
          <w:sz w:val="30"/>
          <w:szCs w:val="30"/>
        </w:rPr>
        <w:t>监事会是公司的监督机构，其设立是为了保障股东权益、公司利益和员工合法权益不受侵犯。目前根据《海通期货</w:t>
      </w:r>
      <w:r w:rsidR="00952E3A">
        <w:rPr>
          <w:rFonts w:ascii="仿宋_GB2312" w:eastAsia="仿宋_GB2312" w:hAnsi="宋体" w:hint="eastAsia"/>
          <w:sz w:val="30"/>
          <w:szCs w:val="30"/>
        </w:rPr>
        <w:t>股份</w:t>
      </w:r>
      <w:r>
        <w:rPr>
          <w:rFonts w:ascii="仿宋_GB2312" w:eastAsia="仿宋_GB2312" w:hAnsi="宋体" w:hint="eastAsia"/>
          <w:sz w:val="30"/>
          <w:szCs w:val="30"/>
        </w:rPr>
        <w:t>有限公司章程》设立监事会，根据监事职位的监督和制衡的特点，增加监事权力的同时也不断强调其与职权相对应的义务。从实践来看，公司监事对董事会和经理层的经营管理活动起到了有效的监督作用，对公司治理的制度建设发挥了可贵的促进和补充作用。</w:t>
      </w:r>
    </w:p>
    <w:p w:rsidR="00E56201" w:rsidRDefault="00202AE9" w:rsidP="00A4087D">
      <w:pPr>
        <w:spacing w:line="600" w:lineRule="exact"/>
        <w:ind w:firstLineChars="200" w:firstLine="600"/>
        <w:rPr>
          <w:rFonts w:ascii="仿宋_GB2312" w:eastAsia="仿宋_GB2312"/>
          <w:sz w:val="30"/>
          <w:szCs w:val="30"/>
        </w:rPr>
      </w:pPr>
      <w:bookmarkStart w:id="1" w:name="OLE_LINK1"/>
      <w:bookmarkStart w:id="2" w:name="OLE_LINK2"/>
      <w:r>
        <w:rPr>
          <w:rFonts w:ascii="仿宋_GB2312" w:eastAsia="仿宋_GB2312" w:hint="eastAsia"/>
          <w:sz w:val="30"/>
          <w:szCs w:val="30"/>
        </w:rPr>
        <w:t>海通期货</w:t>
      </w:r>
      <w:r w:rsidR="00952E3A">
        <w:rPr>
          <w:rFonts w:ascii="仿宋_GB2312" w:eastAsia="仿宋_GB2312" w:hint="eastAsia"/>
          <w:sz w:val="30"/>
          <w:szCs w:val="30"/>
        </w:rPr>
        <w:t>股份</w:t>
      </w:r>
      <w:r>
        <w:rPr>
          <w:rFonts w:ascii="仿宋_GB2312" w:eastAsia="仿宋_GB2312" w:hint="eastAsia"/>
          <w:sz w:val="30"/>
          <w:szCs w:val="30"/>
        </w:rPr>
        <w:t>有限公司董事、监事、高级管理人员具备相应资格，高级管理人员满足最低职数要求且能够实际履职，不存在缺位、违规兼职、任用无资格人员等情形。董事长和总经理未缺位或者相互兼任，首席风险官</w:t>
      </w:r>
      <w:r w:rsidR="008A21E0">
        <w:rPr>
          <w:rFonts w:ascii="仿宋_GB2312" w:eastAsia="仿宋_GB2312" w:hint="eastAsia"/>
          <w:sz w:val="30"/>
          <w:szCs w:val="30"/>
        </w:rPr>
        <w:t>与</w:t>
      </w:r>
      <w:r>
        <w:rPr>
          <w:rFonts w:ascii="仿宋_GB2312" w:eastAsia="仿宋_GB2312" w:hint="eastAsia"/>
          <w:sz w:val="30"/>
          <w:szCs w:val="30"/>
        </w:rPr>
        <w:t>独立董事依法</w:t>
      </w:r>
      <w:r w:rsidR="001F1205">
        <w:rPr>
          <w:rFonts w:ascii="仿宋_GB2312" w:eastAsia="仿宋_GB2312" w:hint="eastAsia"/>
          <w:sz w:val="30"/>
          <w:szCs w:val="30"/>
        </w:rPr>
        <w:t>履职</w:t>
      </w:r>
      <w:r>
        <w:rPr>
          <w:rFonts w:ascii="仿宋_GB2312" w:eastAsia="仿宋_GB2312" w:hint="eastAsia"/>
          <w:sz w:val="30"/>
          <w:szCs w:val="30"/>
        </w:rPr>
        <w:t>。</w:t>
      </w:r>
      <w:bookmarkEnd w:id="1"/>
      <w:bookmarkEnd w:id="2"/>
    </w:p>
    <w:p w:rsidR="00202AE9" w:rsidRDefault="00202AE9" w:rsidP="008A21E0">
      <w:pPr>
        <w:spacing w:line="600" w:lineRule="exact"/>
        <w:ind w:firstLineChars="200" w:firstLine="600"/>
        <w:rPr>
          <w:rFonts w:ascii="仿宋_GB2312" w:eastAsia="仿宋_GB2312" w:hAnsi="宋体"/>
          <w:color w:val="000000"/>
          <w:sz w:val="30"/>
          <w:szCs w:val="30"/>
        </w:rPr>
      </w:pPr>
      <w:r>
        <w:rPr>
          <w:rFonts w:ascii="仿宋_GB2312" w:eastAsia="仿宋_GB2312" w:hAnsi="宋体" w:hint="eastAsia"/>
          <w:color w:val="000000"/>
          <w:sz w:val="30"/>
          <w:szCs w:val="30"/>
        </w:rPr>
        <w:t>公司董</w:t>
      </w:r>
      <w:r w:rsidR="00B846C6">
        <w:rPr>
          <w:rFonts w:ascii="仿宋_GB2312" w:eastAsia="仿宋_GB2312" w:hAnsi="宋体" w:hint="eastAsia"/>
          <w:color w:val="000000"/>
          <w:sz w:val="30"/>
          <w:szCs w:val="30"/>
        </w:rPr>
        <w:t>事、</w:t>
      </w:r>
      <w:r>
        <w:rPr>
          <w:rFonts w:ascii="仿宋_GB2312" w:eastAsia="仿宋_GB2312" w:hAnsi="宋体" w:hint="eastAsia"/>
          <w:color w:val="000000"/>
          <w:sz w:val="30"/>
          <w:szCs w:val="30"/>
        </w:rPr>
        <w:t>监</w:t>
      </w:r>
      <w:r w:rsidR="00B846C6">
        <w:rPr>
          <w:rFonts w:ascii="仿宋_GB2312" w:eastAsia="仿宋_GB2312" w:hAnsi="宋体" w:hint="eastAsia"/>
          <w:color w:val="000000"/>
          <w:sz w:val="30"/>
          <w:szCs w:val="30"/>
        </w:rPr>
        <w:t>事、</w:t>
      </w:r>
      <w:r>
        <w:rPr>
          <w:rFonts w:ascii="仿宋_GB2312" w:eastAsia="仿宋_GB2312" w:hAnsi="宋体" w:hint="eastAsia"/>
          <w:color w:val="000000"/>
          <w:sz w:val="30"/>
          <w:szCs w:val="30"/>
        </w:rPr>
        <w:t>高管人员名单：</w:t>
      </w: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3058"/>
        <w:gridCol w:w="1619"/>
        <w:gridCol w:w="3018"/>
      </w:tblGrid>
      <w:tr w:rsidR="00202AE9" w:rsidRPr="00B87E6E" w:rsidTr="000D2CE8">
        <w:trPr>
          <w:trHeight w:val="300"/>
          <w:jc w:val="center"/>
        </w:trPr>
        <w:tc>
          <w:tcPr>
            <w:tcW w:w="1079" w:type="dxa"/>
            <w:vAlign w:val="center"/>
          </w:tcPr>
          <w:p w:rsidR="00202AE9" w:rsidRPr="008A21E0" w:rsidRDefault="00202AE9" w:rsidP="000D2CE8">
            <w:pPr>
              <w:spacing w:line="600" w:lineRule="exact"/>
              <w:jc w:val="center"/>
              <w:rPr>
                <w:rFonts w:ascii="仿宋_GB2312" w:eastAsia="仿宋_GB2312"/>
                <w:spacing w:val="-26"/>
                <w:sz w:val="28"/>
              </w:rPr>
            </w:pPr>
            <w:r w:rsidRPr="008A21E0">
              <w:rPr>
                <w:rFonts w:ascii="仿宋_GB2312" w:eastAsia="仿宋_GB2312" w:hint="eastAsia"/>
                <w:spacing w:val="-26"/>
                <w:sz w:val="28"/>
              </w:rPr>
              <w:t>姓  名</w:t>
            </w:r>
          </w:p>
        </w:tc>
        <w:tc>
          <w:tcPr>
            <w:tcW w:w="3058" w:type="dxa"/>
            <w:vAlign w:val="center"/>
          </w:tcPr>
          <w:p w:rsidR="00202AE9" w:rsidRPr="008A21E0" w:rsidRDefault="00202AE9" w:rsidP="000D2CE8">
            <w:pPr>
              <w:spacing w:line="600" w:lineRule="exact"/>
              <w:jc w:val="center"/>
              <w:rPr>
                <w:rFonts w:ascii="仿宋_GB2312" w:eastAsia="仿宋_GB2312"/>
                <w:spacing w:val="-26"/>
                <w:sz w:val="28"/>
              </w:rPr>
            </w:pPr>
            <w:r w:rsidRPr="008A21E0">
              <w:rPr>
                <w:rFonts w:ascii="仿宋_GB2312" w:eastAsia="仿宋_GB2312" w:hint="eastAsia"/>
                <w:spacing w:val="-26"/>
                <w:sz w:val="28"/>
              </w:rPr>
              <w:t>任职单位</w:t>
            </w:r>
          </w:p>
        </w:tc>
        <w:tc>
          <w:tcPr>
            <w:tcW w:w="1619" w:type="dxa"/>
            <w:vAlign w:val="center"/>
          </w:tcPr>
          <w:p w:rsidR="00202AE9" w:rsidRPr="008A21E0" w:rsidRDefault="00945FF5" w:rsidP="00945FF5">
            <w:pPr>
              <w:spacing w:line="600" w:lineRule="exact"/>
              <w:jc w:val="center"/>
              <w:rPr>
                <w:rFonts w:ascii="仿宋_GB2312" w:eastAsia="仿宋_GB2312"/>
                <w:spacing w:val="-26"/>
                <w:sz w:val="28"/>
              </w:rPr>
            </w:pPr>
            <w:r w:rsidRPr="008A21E0">
              <w:rPr>
                <w:rFonts w:ascii="仿宋_GB2312" w:eastAsia="仿宋_GB2312" w:hint="eastAsia"/>
                <w:spacing w:val="-26"/>
                <w:sz w:val="28"/>
              </w:rPr>
              <w:t>本公司</w:t>
            </w:r>
            <w:r w:rsidR="00202AE9" w:rsidRPr="008A21E0">
              <w:rPr>
                <w:rFonts w:ascii="仿宋_GB2312" w:eastAsia="仿宋_GB2312" w:hint="eastAsia"/>
                <w:spacing w:val="-26"/>
                <w:sz w:val="28"/>
              </w:rPr>
              <w:t>职务</w:t>
            </w:r>
          </w:p>
        </w:tc>
        <w:tc>
          <w:tcPr>
            <w:tcW w:w="3018" w:type="dxa"/>
            <w:vAlign w:val="center"/>
          </w:tcPr>
          <w:p w:rsidR="00202AE9" w:rsidRPr="008A21E0" w:rsidRDefault="00202AE9" w:rsidP="000D2CE8">
            <w:pPr>
              <w:spacing w:line="600" w:lineRule="exact"/>
              <w:jc w:val="center"/>
              <w:rPr>
                <w:rFonts w:ascii="仿宋_GB2312" w:eastAsia="仿宋_GB2312"/>
                <w:spacing w:val="-26"/>
                <w:sz w:val="28"/>
              </w:rPr>
            </w:pPr>
            <w:r w:rsidRPr="008A21E0">
              <w:rPr>
                <w:rFonts w:ascii="仿宋_GB2312" w:eastAsia="仿宋_GB2312" w:hint="eastAsia"/>
                <w:spacing w:val="-26"/>
                <w:sz w:val="28"/>
              </w:rPr>
              <w:t>任职时间</w:t>
            </w:r>
          </w:p>
        </w:tc>
      </w:tr>
      <w:tr w:rsidR="00202AE9" w:rsidRPr="00B87E6E" w:rsidTr="000D2CE8">
        <w:trPr>
          <w:trHeight w:val="1054"/>
          <w:jc w:val="center"/>
        </w:trPr>
        <w:tc>
          <w:tcPr>
            <w:tcW w:w="1079" w:type="dxa"/>
            <w:vAlign w:val="center"/>
          </w:tcPr>
          <w:p w:rsidR="00202AE9" w:rsidRPr="008A21E0" w:rsidRDefault="00945FF5" w:rsidP="000D2CE8">
            <w:pPr>
              <w:spacing w:line="600" w:lineRule="exact"/>
              <w:jc w:val="center"/>
              <w:rPr>
                <w:rFonts w:ascii="仿宋_GB2312" w:eastAsia="仿宋_GB2312"/>
                <w:spacing w:val="-26"/>
                <w:sz w:val="28"/>
              </w:rPr>
            </w:pPr>
            <w:r w:rsidRPr="008A21E0">
              <w:rPr>
                <w:rFonts w:ascii="仿宋_GB2312" w:eastAsia="仿宋_GB2312" w:hint="eastAsia"/>
                <w:spacing w:val="-26"/>
                <w:sz w:val="28"/>
              </w:rPr>
              <w:t>裴长江</w:t>
            </w:r>
          </w:p>
        </w:tc>
        <w:tc>
          <w:tcPr>
            <w:tcW w:w="3058" w:type="dxa"/>
            <w:vAlign w:val="center"/>
          </w:tcPr>
          <w:p w:rsidR="00202AE9" w:rsidRPr="008A21E0" w:rsidRDefault="00202AE9" w:rsidP="00945FF5">
            <w:pPr>
              <w:spacing w:line="600" w:lineRule="exact"/>
              <w:jc w:val="center"/>
              <w:rPr>
                <w:rFonts w:ascii="仿宋_GB2312" w:eastAsia="仿宋_GB2312"/>
                <w:spacing w:val="-26"/>
                <w:sz w:val="28"/>
              </w:rPr>
            </w:pPr>
            <w:r w:rsidRPr="00814FD0">
              <w:rPr>
                <w:rFonts w:ascii="仿宋_GB2312" w:eastAsia="仿宋_GB2312" w:hint="eastAsia"/>
                <w:sz w:val="28"/>
              </w:rPr>
              <w:t>海通</w:t>
            </w:r>
            <w:r w:rsidR="00945FF5" w:rsidRPr="00814FD0">
              <w:rPr>
                <w:rFonts w:ascii="仿宋_GB2312" w:eastAsia="仿宋_GB2312" w:hint="eastAsia"/>
                <w:sz w:val="28"/>
              </w:rPr>
              <w:t>证券股份</w:t>
            </w:r>
            <w:r w:rsidRPr="00814FD0">
              <w:rPr>
                <w:rFonts w:ascii="仿宋_GB2312" w:eastAsia="仿宋_GB2312" w:hint="eastAsia"/>
                <w:sz w:val="28"/>
              </w:rPr>
              <w:t>有限公司</w:t>
            </w:r>
          </w:p>
        </w:tc>
        <w:tc>
          <w:tcPr>
            <w:tcW w:w="1619" w:type="dxa"/>
            <w:vAlign w:val="center"/>
          </w:tcPr>
          <w:p w:rsidR="00202AE9" w:rsidRPr="008A21E0" w:rsidRDefault="00202AE9" w:rsidP="000D2CE8">
            <w:pPr>
              <w:spacing w:line="600" w:lineRule="exact"/>
              <w:jc w:val="center"/>
              <w:rPr>
                <w:rFonts w:ascii="仿宋_GB2312" w:eastAsia="仿宋_GB2312"/>
                <w:spacing w:val="-26"/>
                <w:sz w:val="28"/>
              </w:rPr>
            </w:pPr>
            <w:r w:rsidRPr="008A21E0">
              <w:rPr>
                <w:rFonts w:ascii="仿宋_GB2312" w:eastAsia="仿宋_GB2312" w:hint="eastAsia"/>
                <w:spacing w:val="-26"/>
                <w:sz w:val="28"/>
              </w:rPr>
              <w:t>董事长</w:t>
            </w:r>
          </w:p>
        </w:tc>
        <w:tc>
          <w:tcPr>
            <w:tcW w:w="3018" w:type="dxa"/>
            <w:vAlign w:val="center"/>
          </w:tcPr>
          <w:p w:rsidR="00202AE9" w:rsidRPr="008A21E0" w:rsidRDefault="00945FF5" w:rsidP="00A75632">
            <w:pPr>
              <w:spacing w:line="600" w:lineRule="exact"/>
              <w:jc w:val="center"/>
              <w:rPr>
                <w:rFonts w:ascii="仿宋_GB2312" w:eastAsia="仿宋_GB2312"/>
                <w:spacing w:val="-26"/>
                <w:sz w:val="28"/>
              </w:rPr>
            </w:pPr>
            <w:r w:rsidRPr="008A21E0">
              <w:rPr>
                <w:rFonts w:ascii="仿宋_GB2312" w:eastAsia="仿宋_GB2312" w:hint="eastAsia"/>
                <w:spacing w:val="-26"/>
                <w:sz w:val="28"/>
              </w:rPr>
              <w:t>备案</w:t>
            </w:r>
            <w:r w:rsidR="00CE2E3F" w:rsidRPr="008A21E0">
              <w:rPr>
                <w:rFonts w:ascii="仿宋_GB2312" w:eastAsia="仿宋_GB2312" w:hint="eastAsia"/>
                <w:spacing w:val="-26"/>
                <w:sz w:val="28"/>
              </w:rPr>
              <w:t>制 2015年</w:t>
            </w:r>
            <w:r w:rsidR="00A75632">
              <w:rPr>
                <w:rFonts w:ascii="仿宋_GB2312" w:eastAsia="仿宋_GB2312"/>
                <w:spacing w:val="-26"/>
                <w:sz w:val="28"/>
              </w:rPr>
              <w:t>7</w:t>
            </w:r>
            <w:r w:rsidR="00CE2E3F" w:rsidRPr="008A21E0">
              <w:rPr>
                <w:rFonts w:ascii="仿宋_GB2312" w:eastAsia="仿宋_GB2312" w:hint="eastAsia"/>
                <w:spacing w:val="-26"/>
                <w:sz w:val="28"/>
              </w:rPr>
              <w:t>月</w:t>
            </w:r>
          </w:p>
        </w:tc>
      </w:tr>
      <w:tr w:rsidR="00202AE9" w:rsidRPr="00B87E6E" w:rsidTr="000D2CE8">
        <w:trPr>
          <w:trHeight w:val="315"/>
          <w:jc w:val="center"/>
        </w:trPr>
        <w:tc>
          <w:tcPr>
            <w:tcW w:w="1079" w:type="dxa"/>
            <w:vAlign w:val="center"/>
          </w:tcPr>
          <w:p w:rsidR="00202AE9" w:rsidRPr="00B87E6E" w:rsidRDefault="00A75632" w:rsidP="000D2CE8">
            <w:pPr>
              <w:spacing w:line="600" w:lineRule="exact"/>
              <w:jc w:val="center"/>
              <w:rPr>
                <w:rFonts w:ascii="仿宋_GB2312" w:eastAsia="仿宋_GB2312"/>
                <w:sz w:val="28"/>
              </w:rPr>
            </w:pPr>
            <w:r>
              <w:rPr>
                <w:rFonts w:ascii="仿宋_GB2312" w:eastAsia="仿宋_GB2312" w:hint="eastAsia"/>
                <w:sz w:val="28"/>
              </w:rPr>
              <w:t>吴红松</w:t>
            </w:r>
          </w:p>
        </w:tc>
        <w:tc>
          <w:tcPr>
            <w:tcW w:w="3058" w:type="dxa"/>
            <w:vAlign w:val="center"/>
          </w:tcPr>
          <w:p w:rsidR="00202AE9" w:rsidRPr="00B87E6E" w:rsidRDefault="00202AE9" w:rsidP="000D2CE8">
            <w:pPr>
              <w:spacing w:line="600" w:lineRule="exact"/>
              <w:jc w:val="center"/>
              <w:rPr>
                <w:rFonts w:ascii="仿宋_GB2312" w:eastAsia="仿宋_GB2312"/>
                <w:sz w:val="28"/>
              </w:rPr>
            </w:pPr>
            <w:r w:rsidRPr="00B87E6E">
              <w:rPr>
                <w:rFonts w:ascii="仿宋_GB2312" w:eastAsia="仿宋_GB2312" w:hint="eastAsia"/>
                <w:sz w:val="28"/>
              </w:rPr>
              <w:t>海通期货</w:t>
            </w:r>
            <w:r w:rsidR="00A75632">
              <w:rPr>
                <w:rFonts w:ascii="仿宋_GB2312" w:eastAsia="仿宋_GB2312" w:hint="eastAsia"/>
                <w:sz w:val="28"/>
              </w:rPr>
              <w:t>股份</w:t>
            </w:r>
            <w:r w:rsidRPr="00B87E6E">
              <w:rPr>
                <w:rFonts w:ascii="仿宋_GB2312" w:eastAsia="仿宋_GB2312" w:hint="eastAsia"/>
                <w:sz w:val="28"/>
              </w:rPr>
              <w:t>有限公司</w:t>
            </w:r>
          </w:p>
        </w:tc>
        <w:tc>
          <w:tcPr>
            <w:tcW w:w="1619" w:type="dxa"/>
            <w:vAlign w:val="center"/>
          </w:tcPr>
          <w:p w:rsidR="00202AE9" w:rsidRPr="00B87E6E" w:rsidRDefault="00202AE9" w:rsidP="000D2CE8">
            <w:pPr>
              <w:spacing w:line="600" w:lineRule="exact"/>
              <w:jc w:val="center"/>
              <w:rPr>
                <w:rFonts w:ascii="仿宋_GB2312" w:eastAsia="仿宋_GB2312"/>
                <w:spacing w:val="-20"/>
                <w:sz w:val="28"/>
              </w:rPr>
            </w:pPr>
            <w:r w:rsidRPr="00B87E6E">
              <w:rPr>
                <w:rFonts w:ascii="仿宋_GB2312" w:eastAsia="仿宋_GB2312" w:hint="eastAsia"/>
                <w:spacing w:val="-20"/>
                <w:sz w:val="28"/>
              </w:rPr>
              <w:t>董事</w:t>
            </w:r>
          </w:p>
          <w:p w:rsidR="00202AE9" w:rsidRPr="00B87E6E" w:rsidRDefault="00202AE9" w:rsidP="000D2CE8">
            <w:pPr>
              <w:spacing w:line="600" w:lineRule="exact"/>
              <w:jc w:val="center"/>
              <w:rPr>
                <w:rFonts w:ascii="仿宋_GB2312" w:eastAsia="仿宋_GB2312"/>
                <w:spacing w:val="-20"/>
                <w:sz w:val="28"/>
              </w:rPr>
            </w:pPr>
            <w:r w:rsidRPr="00B87E6E">
              <w:rPr>
                <w:rFonts w:ascii="仿宋_GB2312" w:eastAsia="仿宋_GB2312" w:hint="eastAsia"/>
                <w:spacing w:val="-20"/>
                <w:sz w:val="28"/>
              </w:rPr>
              <w:t>总经理</w:t>
            </w:r>
          </w:p>
        </w:tc>
        <w:tc>
          <w:tcPr>
            <w:tcW w:w="3018" w:type="dxa"/>
            <w:vAlign w:val="center"/>
          </w:tcPr>
          <w:p w:rsidR="00202AE9" w:rsidRPr="00B87E6E" w:rsidRDefault="00A75632" w:rsidP="000D2CE8">
            <w:pPr>
              <w:spacing w:line="600" w:lineRule="exact"/>
              <w:jc w:val="center"/>
              <w:rPr>
                <w:rFonts w:ascii="仿宋_GB2312" w:eastAsia="仿宋_GB2312"/>
                <w:sz w:val="28"/>
              </w:rPr>
            </w:pPr>
            <w:r>
              <w:rPr>
                <w:rFonts w:ascii="仿宋_GB2312" w:eastAsia="仿宋_GB2312" w:hint="eastAsia"/>
                <w:sz w:val="28"/>
              </w:rPr>
              <w:t>备案制2016年7月</w:t>
            </w:r>
          </w:p>
        </w:tc>
      </w:tr>
      <w:tr w:rsidR="00202AE9" w:rsidRPr="00B87E6E" w:rsidTr="000D2CE8">
        <w:trPr>
          <w:trHeight w:val="315"/>
          <w:jc w:val="center"/>
        </w:trPr>
        <w:tc>
          <w:tcPr>
            <w:tcW w:w="1079" w:type="dxa"/>
            <w:vAlign w:val="center"/>
          </w:tcPr>
          <w:p w:rsidR="00202AE9" w:rsidRPr="00B87E6E" w:rsidRDefault="00202AE9" w:rsidP="000D2CE8">
            <w:pPr>
              <w:spacing w:line="600" w:lineRule="exact"/>
              <w:jc w:val="center"/>
              <w:rPr>
                <w:rFonts w:ascii="仿宋_GB2312" w:eastAsia="仿宋_GB2312"/>
                <w:sz w:val="28"/>
              </w:rPr>
            </w:pPr>
            <w:r w:rsidRPr="00B87E6E">
              <w:rPr>
                <w:rFonts w:ascii="仿宋_GB2312" w:eastAsia="仿宋_GB2312" w:hint="eastAsia"/>
                <w:sz w:val="28"/>
              </w:rPr>
              <w:t>廖荣耀</w:t>
            </w:r>
          </w:p>
        </w:tc>
        <w:tc>
          <w:tcPr>
            <w:tcW w:w="3058" w:type="dxa"/>
            <w:vAlign w:val="center"/>
          </w:tcPr>
          <w:p w:rsidR="00202AE9" w:rsidRPr="00B87E6E" w:rsidRDefault="00202AE9" w:rsidP="000D2CE8">
            <w:pPr>
              <w:spacing w:line="600" w:lineRule="exact"/>
              <w:jc w:val="center"/>
              <w:rPr>
                <w:rFonts w:ascii="仿宋_GB2312" w:eastAsia="仿宋_GB2312"/>
                <w:sz w:val="28"/>
              </w:rPr>
            </w:pPr>
            <w:r w:rsidRPr="00B87E6E">
              <w:rPr>
                <w:rFonts w:ascii="仿宋_GB2312" w:eastAsia="仿宋_GB2312" w:hint="eastAsia"/>
                <w:sz w:val="28"/>
              </w:rPr>
              <w:t>海通证券股份有限公司</w:t>
            </w:r>
          </w:p>
        </w:tc>
        <w:tc>
          <w:tcPr>
            <w:tcW w:w="1619" w:type="dxa"/>
            <w:vAlign w:val="center"/>
          </w:tcPr>
          <w:p w:rsidR="00202AE9" w:rsidRPr="00B87E6E" w:rsidRDefault="00202AE9" w:rsidP="000D2CE8">
            <w:pPr>
              <w:spacing w:line="600" w:lineRule="exact"/>
              <w:jc w:val="center"/>
              <w:rPr>
                <w:rFonts w:ascii="仿宋_GB2312" w:eastAsia="仿宋_GB2312"/>
                <w:sz w:val="28"/>
              </w:rPr>
            </w:pPr>
            <w:r w:rsidRPr="00B87E6E">
              <w:rPr>
                <w:rFonts w:ascii="仿宋_GB2312" w:eastAsia="仿宋_GB2312" w:hint="eastAsia"/>
                <w:sz w:val="28"/>
              </w:rPr>
              <w:t>董事</w:t>
            </w:r>
          </w:p>
        </w:tc>
        <w:tc>
          <w:tcPr>
            <w:tcW w:w="3018" w:type="dxa"/>
            <w:vAlign w:val="center"/>
          </w:tcPr>
          <w:p w:rsidR="00202AE9" w:rsidRPr="00B87E6E" w:rsidRDefault="00202AE9" w:rsidP="00A75632">
            <w:pPr>
              <w:spacing w:line="600" w:lineRule="exact"/>
              <w:jc w:val="center"/>
              <w:rPr>
                <w:rFonts w:ascii="仿宋_GB2312" w:eastAsia="仿宋_GB2312"/>
                <w:sz w:val="28"/>
              </w:rPr>
            </w:pPr>
            <w:r w:rsidRPr="00B87E6E">
              <w:rPr>
                <w:rFonts w:ascii="仿宋_GB2312" w:eastAsia="仿宋_GB2312" w:hint="eastAsia"/>
                <w:spacing w:val="-20"/>
                <w:w w:val="95"/>
                <w:sz w:val="28"/>
                <w:szCs w:val="28"/>
              </w:rPr>
              <w:t>沪证监期货字〔2009〕225号</w:t>
            </w:r>
            <w:r w:rsidRPr="00B87E6E">
              <w:rPr>
                <w:rFonts w:ascii="仿宋_GB2312" w:eastAsia="仿宋_GB2312" w:hint="eastAsia"/>
                <w:sz w:val="28"/>
              </w:rPr>
              <w:t>2009年12月</w:t>
            </w:r>
          </w:p>
        </w:tc>
      </w:tr>
      <w:tr w:rsidR="00202AE9" w:rsidRPr="00B87E6E" w:rsidTr="000D2CE8">
        <w:trPr>
          <w:trHeight w:val="315"/>
          <w:jc w:val="center"/>
        </w:trPr>
        <w:tc>
          <w:tcPr>
            <w:tcW w:w="1079" w:type="dxa"/>
            <w:vAlign w:val="center"/>
          </w:tcPr>
          <w:p w:rsidR="00202AE9" w:rsidRDefault="00A75632" w:rsidP="000D2CE8">
            <w:pPr>
              <w:spacing w:line="600" w:lineRule="exact"/>
              <w:jc w:val="center"/>
              <w:rPr>
                <w:rFonts w:ascii="仿宋_GB2312" w:eastAsia="仿宋_GB2312"/>
                <w:sz w:val="28"/>
              </w:rPr>
            </w:pPr>
            <w:r>
              <w:rPr>
                <w:rFonts w:ascii="仿宋_GB2312" w:eastAsia="仿宋_GB2312" w:hint="eastAsia"/>
                <w:sz w:val="28"/>
              </w:rPr>
              <w:t>黄平</w:t>
            </w:r>
          </w:p>
        </w:tc>
        <w:tc>
          <w:tcPr>
            <w:tcW w:w="3058" w:type="dxa"/>
            <w:vAlign w:val="center"/>
          </w:tcPr>
          <w:p w:rsidR="00202AE9" w:rsidRDefault="00A75632" w:rsidP="000D2CE8">
            <w:pPr>
              <w:spacing w:line="600" w:lineRule="exact"/>
              <w:jc w:val="center"/>
              <w:rPr>
                <w:rFonts w:ascii="仿宋_GB2312" w:eastAsia="仿宋_GB2312"/>
                <w:sz w:val="28"/>
              </w:rPr>
            </w:pPr>
            <w:r w:rsidRPr="00A75632">
              <w:rPr>
                <w:rFonts w:ascii="仿宋_GB2312" w:eastAsia="仿宋_GB2312" w:hint="eastAsia"/>
                <w:sz w:val="28"/>
              </w:rPr>
              <w:t>上海盛源房地产（集团）公司</w:t>
            </w:r>
          </w:p>
        </w:tc>
        <w:tc>
          <w:tcPr>
            <w:tcW w:w="1619" w:type="dxa"/>
            <w:vAlign w:val="center"/>
          </w:tcPr>
          <w:p w:rsidR="00202AE9" w:rsidRDefault="00202AE9" w:rsidP="000D2CE8">
            <w:pPr>
              <w:spacing w:line="600" w:lineRule="exact"/>
              <w:jc w:val="center"/>
              <w:rPr>
                <w:rFonts w:ascii="仿宋_GB2312" w:eastAsia="仿宋_GB2312"/>
                <w:sz w:val="28"/>
              </w:rPr>
            </w:pPr>
            <w:r>
              <w:rPr>
                <w:rFonts w:ascii="仿宋_GB2312" w:eastAsia="仿宋_GB2312" w:hint="eastAsia"/>
                <w:sz w:val="28"/>
              </w:rPr>
              <w:t>董事</w:t>
            </w:r>
          </w:p>
        </w:tc>
        <w:tc>
          <w:tcPr>
            <w:tcW w:w="3018" w:type="dxa"/>
            <w:vAlign w:val="center"/>
          </w:tcPr>
          <w:p w:rsidR="00202AE9" w:rsidRDefault="00A75632" w:rsidP="000D2CE8">
            <w:pPr>
              <w:spacing w:line="600" w:lineRule="exact"/>
              <w:jc w:val="center"/>
              <w:rPr>
                <w:rFonts w:ascii="仿宋_GB2312" w:eastAsia="仿宋_GB2312"/>
                <w:spacing w:val="-20"/>
                <w:w w:val="95"/>
                <w:sz w:val="28"/>
                <w:szCs w:val="28"/>
              </w:rPr>
            </w:pPr>
            <w:r w:rsidRPr="00A75632">
              <w:rPr>
                <w:rFonts w:ascii="仿宋_GB2312" w:eastAsia="仿宋_GB2312" w:hint="eastAsia"/>
                <w:spacing w:val="-20"/>
                <w:w w:val="95"/>
                <w:sz w:val="28"/>
                <w:szCs w:val="28"/>
              </w:rPr>
              <w:t>沪证监期货字〔2009〕231号</w:t>
            </w:r>
          </w:p>
          <w:p w:rsidR="00A75632" w:rsidRDefault="00A75632" w:rsidP="000D2CE8">
            <w:pPr>
              <w:spacing w:line="600" w:lineRule="exact"/>
              <w:jc w:val="center"/>
              <w:rPr>
                <w:rFonts w:ascii="仿宋_GB2312" w:eastAsia="仿宋_GB2312"/>
                <w:sz w:val="28"/>
              </w:rPr>
            </w:pPr>
            <w:r w:rsidRPr="006E4F7E">
              <w:rPr>
                <w:rFonts w:ascii="仿宋_GB2312" w:eastAsia="仿宋_GB2312" w:hint="eastAsia"/>
                <w:sz w:val="28"/>
              </w:rPr>
              <w:t>2009年12月</w:t>
            </w:r>
          </w:p>
        </w:tc>
      </w:tr>
      <w:tr w:rsidR="00202AE9" w:rsidRPr="00B87E6E" w:rsidTr="000D2CE8">
        <w:trPr>
          <w:trHeight w:val="315"/>
          <w:jc w:val="center"/>
        </w:trPr>
        <w:tc>
          <w:tcPr>
            <w:tcW w:w="1079" w:type="dxa"/>
            <w:vAlign w:val="center"/>
          </w:tcPr>
          <w:p w:rsidR="00202AE9" w:rsidRPr="00AE79C1" w:rsidRDefault="00A75632" w:rsidP="000D2CE8">
            <w:pPr>
              <w:spacing w:line="600" w:lineRule="exact"/>
              <w:jc w:val="center"/>
              <w:rPr>
                <w:rFonts w:ascii="仿宋_GB2312" w:eastAsia="仿宋_GB2312"/>
                <w:sz w:val="28"/>
              </w:rPr>
            </w:pPr>
            <w:r w:rsidRPr="00AE79C1">
              <w:rPr>
                <w:rFonts w:ascii="仿宋_GB2312" w:eastAsia="仿宋_GB2312" w:hint="eastAsia"/>
                <w:sz w:val="28"/>
              </w:rPr>
              <w:t>马中</w:t>
            </w:r>
          </w:p>
        </w:tc>
        <w:tc>
          <w:tcPr>
            <w:tcW w:w="3058" w:type="dxa"/>
            <w:vAlign w:val="center"/>
          </w:tcPr>
          <w:p w:rsidR="00202AE9" w:rsidRPr="00AE79C1" w:rsidRDefault="00A75632" w:rsidP="000D2CE8">
            <w:pPr>
              <w:spacing w:line="600" w:lineRule="exact"/>
              <w:jc w:val="center"/>
              <w:rPr>
                <w:rFonts w:ascii="仿宋_GB2312" w:eastAsia="仿宋_GB2312"/>
                <w:sz w:val="28"/>
              </w:rPr>
            </w:pPr>
            <w:r w:rsidRPr="00AE79C1">
              <w:rPr>
                <w:rFonts w:ascii="仿宋_GB2312" w:eastAsia="仿宋_GB2312" w:hint="eastAsia"/>
                <w:sz w:val="28"/>
              </w:rPr>
              <w:t>海通证券股份有限公司</w:t>
            </w:r>
          </w:p>
        </w:tc>
        <w:tc>
          <w:tcPr>
            <w:tcW w:w="1619" w:type="dxa"/>
            <w:vAlign w:val="center"/>
          </w:tcPr>
          <w:p w:rsidR="00202AE9" w:rsidRPr="00AE79C1" w:rsidRDefault="00202AE9" w:rsidP="000D2CE8">
            <w:pPr>
              <w:spacing w:line="600" w:lineRule="exact"/>
              <w:jc w:val="center"/>
              <w:rPr>
                <w:rFonts w:ascii="仿宋_GB2312" w:eastAsia="仿宋_GB2312"/>
                <w:sz w:val="28"/>
              </w:rPr>
            </w:pPr>
            <w:r w:rsidRPr="00AE79C1">
              <w:rPr>
                <w:rFonts w:ascii="仿宋_GB2312" w:eastAsia="仿宋_GB2312" w:hint="eastAsia"/>
                <w:sz w:val="28"/>
              </w:rPr>
              <w:t>董事</w:t>
            </w:r>
          </w:p>
        </w:tc>
        <w:tc>
          <w:tcPr>
            <w:tcW w:w="3018" w:type="dxa"/>
            <w:vAlign w:val="center"/>
          </w:tcPr>
          <w:p w:rsidR="00202AE9" w:rsidRPr="00AE79C1" w:rsidRDefault="00A75632" w:rsidP="00A75632">
            <w:pPr>
              <w:spacing w:line="600" w:lineRule="exact"/>
              <w:jc w:val="center"/>
              <w:rPr>
                <w:rFonts w:ascii="仿宋_GB2312" w:eastAsia="仿宋_GB2312"/>
                <w:sz w:val="28"/>
              </w:rPr>
            </w:pPr>
            <w:r w:rsidRPr="00AE79C1">
              <w:rPr>
                <w:rFonts w:ascii="仿宋_GB2312" w:eastAsia="仿宋_GB2312" w:hint="eastAsia"/>
                <w:sz w:val="28"/>
              </w:rPr>
              <w:t>备案制2017年1月</w:t>
            </w:r>
          </w:p>
        </w:tc>
      </w:tr>
      <w:tr w:rsidR="00A75632" w:rsidRPr="00B87E6E" w:rsidTr="000D2CE8">
        <w:trPr>
          <w:trHeight w:val="315"/>
          <w:jc w:val="center"/>
        </w:trPr>
        <w:tc>
          <w:tcPr>
            <w:tcW w:w="1079" w:type="dxa"/>
            <w:vAlign w:val="center"/>
          </w:tcPr>
          <w:p w:rsidR="00A75632" w:rsidRPr="00AE79C1" w:rsidRDefault="00A75632" w:rsidP="000D2CE8">
            <w:pPr>
              <w:spacing w:line="600" w:lineRule="exact"/>
              <w:jc w:val="center"/>
              <w:rPr>
                <w:rFonts w:ascii="仿宋_GB2312" w:eastAsia="仿宋_GB2312"/>
                <w:sz w:val="28"/>
              </w:rPr>
            </w:pPr>
            <w:r w:rsidRPr="00AE79C1">
              <w:rPr>
                <w:rFonts w:ascii="仿宋_GB2312" w:eastAsia="仿宋_GB2312" w:hint="eastAsia"/>
                <w:sz w:val="28"/>
              </w:rPr>
              <w:lastRenderedPageBreak/>
              <w:t>俞燕纹</w:t>
            </w:r>
          </w:p>
        </w:tc>
        <w:tc>
          <w:tcPr>
            <w:tcW w:w="3058" w:type="dxa"/>
            <w:vAlign w:val="center"/>
          </w:tcPr>
          <w:p w:rsidR="00A75632" w:rsidRPr="00AE79C1" w:rsidRDefault="00A75632" w:rsidP="000D2CE8">
            <w:pPr>
              <w:spacing w:line="600" w:lineRule="exact"/>
              <w:jc w:val="center"/>
              <w:rPr>
                <w:rFonts w:ascii="仿宋_GB2312" w:eastAsia="仿宋_GB2312"/>
                <w:sz w:val="28"/>
              </w:rPr>
            </w:pPr>
            <w:r w:rsidRPr="00AE79C1">
              <w:rPr>
                <w:rFonts w:ascii="仿宋_GB2312" w:eastAsia="仿宋_GB2312" w:hint="eastAsia"/>
                <w:sz w:val="28"/>
              </w:rPr>
              <w:t>上海盛源房地产（集团）公司</w:t>
            </w:r>
          </w:p>
        </w:tc>
        <w:tc>
          <w:tcPr>
            <w:tcW w:w="1619" w:type="dxa"/>
            <w:vAlign w:val="center"/>
          </w:tcPr>
          <w:p w:rsidR="00A75632" w:rsidRPr="00AE79C1" w:rsidRDefault="00A75632" w:rsidP="000D2CE8">
            <w:pPr>
              <w:spacing w:line="600" w:lineRule="exact"/>
              <w:jc w:val="center"/>
              <w:rPr>
                <w:rFonts w:ascii="仿宋_GB2312" w:eastAsia="仿宋_GB2312"/>
                <w:sz w:val="28"/>
              </w:rPr>
            </w:pPr>
            <w:r w:rsidRPr="00AE79C1">
              <w:rPr>
                <w:rFonts w:ascii="仿宋_GB2312" w:eastAsia="仿宋_GB2312" w:hint="eastAsia"/>
                <w:sz w:val="28"/>
              </w:rPr>
              <w:t>董事</w:t>
            </w:r>
          </w:p>
        </w:tc>
        <w:tc>
          <w:tcPr>
            <w:tcW w:w="3018" w:type="dxa"/>
            <w:vAlign w:val="center"/>
          </w:tcPr>
          <w:p w:rsidR="00A75632" w:rsidRPr="00AE79C1" w:rsidRDefault="00A75632" w:rsidP="00A75632">
            <w:pPr>
              <w:spacing w:line="600" w:lineRule="exact"/>
              <w:jc w:val="center"/>
              <w:rPr>
                <w:rFonts w:ascii="仿宋_GB2312" w:eastAsia="仿宋_GB2312"/>
                <w:sz w:val="28"/>
              </w:rPr>
            </w:pPr>
            <w:r w:rsidRPr="00AE79C1">
              <w:rPr>
                <w:rFonts w:ascii="仿宋_GB2312" w:eastAsia="仿宋_GB2312" w:hint="eastAsia"/>
                <w:sz w:val="28"/>
              </w:rPr>
              <w:t>备案制 2017年1月</w:t>
            </w:r>
          </w:p>
        </w:tc>
      </w:tr>
      <w:tr w:rsidR="00202AE9" w:rsidRPr="00B87E6E" w:rsidTr="000D2CE8">
        <w:trPr>
          <w:trHeight w:val="315"/>
          <w:jc w:val="center"/>
        </w:trPr>
        <w:tc>
          <w:tcPr>
            <w:tcW w:w="1079" w:type="dxa"/>
            <w:vAlign w:val="center"/>
          </w:tcPr>
          <w:p w:rsidR="00202AE9" w:rsidRPr="0089464F" w:rsidRDefault="00D348CB" w:rsidP="000D2CE8">
            <w:pPr>
              <w:spacing w:line="600" w:lineRule="exact"/>
              <w:jc w:val="center"/>
              <w:rPr>
                <w:rFonts w:ascii="仿宋_GB2312" w:eastAsia="仿宋_GB2312"/>
                <w:sz w:val="28"/>
              </w:rPr>
            </w:pPr>
            <w:r>
              <w:rPr>
                <w:rFonts w:ascii="仿宋_GB2312" w:eastAsia="仿宋_GB2312" w:hint="eastAsia"/>
                <w:sz w:val="28"/>
              </w:rPr>
              <w:t>周伟林</w:t>
            </w:r>
          </w:p>
        </w:tc>
        <w:tc>
          <w:tcPr>
            <w:tcW w:w="3058" w:type="dxa"/>
            <w:vAlign w:val="center"/>
          </w:tcPr>
          <w:p w:rsidR="00202AE9" w:rsidRPr="0089464F" w:rsidRDefault="00D348CB" w:rsidP="000D2CE8">
            <w:pPr>
              <w:spacing w:line="600" w:lineRule="exact"/>
              <w:jc w:val="center"/>
              <w:rPr>
                <w:rFonts w:ascii="仿宋_GB2312" w:eastAsia="仿宋_GB2312"/>
                <w:sz w:val="28"/>
                <w:szCs w:val="28"/>
              </w:rPr>
            </w:pPr>
            <w:r>
              <w:rPr>
                <w:rFonts w:ascii="仿宋_GB2312" w:eastAsia="仿宋_GB2312" w:hint="eastAsia"/>
                <w:sz w:val="28"/>
                <w:szCs w:val="28"/>
              </w:rPr>
              <w:t>复旦大学中国经济</w:t>
            </w:r>
            <w:r>
              <w:rPr>
                <w:rFonts w:ascii="仿宋_GB2312" w:eastAsia="仿宋_GB2312"/>
                <w:sz w:val="28"/>
                <w:szCs w:val="28"/>
              </w:rPr>
              <w:t>研究中心</w:t>
            </w:r>
          </w:p>
        </w:tc>
        <w:tc>
          <w:tcPr>
            <w:tcW w:w="1619" w:type="dxa"/>
            <w:vAlign w:val="center"/>
          </w:tcPr>
          <w:p w:rsidR="00202AE9" w:rsidRPr="0089464F" w:rsidRDefault="00202AE9" w:rsidP="000D2CE8">
            <w:pPr>
              <w:spacing w:line="600" w:lineRule="exact"/>
              <w:jc w:val="center"/>
              <w:rPr>
                <w:rFonts w:ascii="仿宋_GB2312" w:eastAsia="仿宋_GB2312"/>
                <w:sz w:val="28"/>
              </w:rPr>
            </w:pPr>
            <w:r w:rsidRPr="0089464F">
              <w:rPr>
                <w:rFonts w:ascii="仿宋_GB2312" w:eastAsia="仿宋_GB2312" w:hint="eastAsia"/>
                <w:sz w:val="28"/>
              </w:rPr>
              <w:t>独立董事</w:t>
            </w:r>
          </w:p>
        </w:tc>
        <w:tc>
          <w:tcPr>
            <w:tcW w:w="3018" w:type="dxa"/>
            <w:vAlign w:val="center"/>
          </w:tcPr>
          <w:p w:rsidR="00202AE9" w:rsidRPr="0089464F" w:rsidRDefault="00D348CB" w:rsidP="00A75632">
            <w:pPr>
              <w:spacing w:line="600" w:lineRule="exact"/>
              <w:jc w:val="center"/>
              <w:rPr>
                <w:rFonts w:ascii="仿宋_GB2312" w:eastAsia="仿宋_GB2312"/>
                <w:sz w:val="28"/>
              </w:rPr>
            </w:pPr>
            <w:r>
              <w:rPr>
                <w:rFonts w:ascii="仿宋_GB2312" w:eastAsia="仿宋_GB2312" w:hint="eastAsia"/>
                <w:spacing w:val="-20"/>
                <w:w w:val="95"/>
                <w:sz w:val="28"/>
                <w:szCs w:val="28"/>
              </w:rPr>
              <w:t>备案制</w:t>
            </w:r>
            <w:r w:rsidR="002C39BF">
              <w:rPr>
                <w:rFonts w:ascii="仿宋_GB2312" w:eastAsia="仿宋_GB2312" w:hint="eastAsia"/>
                <w:spacing w:val="-20"/>
                <w:w w:val="95"/>
                <w:sz w:val="28"/>
                <w:szCs w:val="28"/>
              </w:rPr>
              <w:t>2018年3月</w:t>
            </w:r>
          </w:p>
        </w:tc>
      </w:tr>
      <w:tr w:rsidR="00202AE9" w:rsidRPr="00B87E6E" w:rsidTr="000D2CE8">
        <w:trPr>
          <w:trHeight w:val="315"/>
          <w:jc w:val="center"/>
        </w:trPr>
        <w:tc>
          <w:tcPr>
            <w:tcW w:w="1079" w:type="dxa"/>
            <w:vAlign w:val="center"/>
          </w:tcPr>
          <w:p w:rsidR="00202AE9" w:rsidRDefault="00202AE9" w:rsidP="000D2CE8">
            <w:pPr>
              <w:spacing w:line="600" w:lineRule="exact"/>
              <w:jc w:val="center"/>
              <w:rPr>
                <w:rFonts w:ascii="仿宋_GB2312" w:eastAsia="仿宋_GB2312"/>
                <w:sz w:val="28"/>
              </w:rPr>
            </w:pPr>
            <w:r>
              <w:rPr>
                <w:rFonts w:ascii="仿宋_GB2312" w:eastAsia="仿宋_GB2312" w:hint="eastAsia"/>
                <w:sz w:val="28"/>
              </w:rPr>
              <w:t>王美娟</w:t>
            </w:r>
          </w:p>
        </w:tc>
        <w:tc>
          <w:tcPr>
            <w:tcW w:w="3058" w:type="dxa"/>
            <w:vAlign w:val="center"/>
          </w:tcPr>
          <w:p w:rsidR="00202AE9" w:rsidRDefault="00202AE9" w:rsidP="000D2CE8">
            <w:pPr>
              <w:spacing w:line="600" w:lineRule="exact"/>
              <w:jc w:val="center"/>
              <w:rPr>
                <w:rFonts w:ascii="仿宋_GB2312" w:eastAsia="仿宋_GB2312"/>
                <w:sz w:val="28"/>
              </w:rPr>
            </w:pPr>
            <w:r>
              <w:rPr>
                <w:rFonts w:ascii="仿宋_GB2312" w:eastAsia="仿宋_GB2312" w:hint="eastAsia"/>
                <w:sz w:val="28"/>
              </w:rPr>
              <w:t>海通证券股份有限公司</w:t>
            </w:r>
          </w:p>
        </w:tc>
        <w:tc>
          <w:tcPr>
            <w:tcW w:w="1619" w:type="dxa"/>
            <w:vAlign w:val="center"/>
          </w:tcPr>
          <w:p w:rsidR="00202AE9" w:rsidRDefault="000F6372" w:rsidP="000D2CE8">
            <w:pPr>
              <w:spacing w:line="600" w:lineRule="exact"/>
              <w:jc w:val="center"/>
              <w:rPr>
                <w:rFonts w:ascii="仿宋_GB2312" w:eastAsia="仿宋_GB2312"/>
                <w:sz w:val="28"/>
              </w:rPr>
            </w:pPr>
            <w:r>
              <w:rPr>
                <w:rFonts w:ascii="仿宋_GB2312" w:eastAsia="仿宋_GB2312" w:hint="eastAsia"/>
                <w:sz w:val="28"/>
              </w:rPr>
              <w:t>监事会</w:t>
            </w:r>
            <w:r>
              <w:rPr>
                <w:rFonts w:ascii="仿宋_GB2312" w:eastAsia="仿宋_GB2312"/>
                <w:sz w:val="28"/>
              </w:rPr>
              <w:t>主席</w:t>
            </w:r>
          </w:p>
        </w:tc>
        <w:tc>
          <w:tcPr>
            <w:tcW w:w="3018" w:type="dxa"/>
            <w:vAlign w:val="center"/>
          </w:tcPr>
          <w:p w:rsidR="00202AE9" w:rsidRDefault="00202AE9" w:rsidP="00903E11">
            <w:pPr>
              <w:spacing w:line="600" w:lineRule="exact"/>
              <w:jc w:val="center"/>
              <w:rPr>
                <w:rFonts w:ascii="仿宋_GB2312" w:eastAsia="仿宋_GB2312"/>
                <w:spacing w:val="-20"/>
                <w:sz w:val="28"/>
                <w:szCs w:val="28"/>
              </w:rPr>
            </w:pPr>
            <w:r>
              <w:rPr>
                <w:rFonts w:ascii="仿宋_GB2312" w:eastAsia="仿宋_GB2312" w:hint="eastAsia"/>
                <w:spacing w:val="-20"/>
                <w:w w:val="95"/>
                <w:sz w:val="28"/>
                <w:szCs w:val="28"/>
              </w:rPr>
              <w:t>沪证监期货字〔2009〕27号</w:t>
            </w:r>
            <w:r>
              <w:rPr>
                <w:rFonts w:ascii="仿宋_GB2312" w:eastAsia="仿宋_GB2312" w:hint="eastAsia"/>
                <w:sz w:val="28"/>
              </w:rPr>
              <w:t>2009年2月</w:t>
            </w:r>
          </w:p>
        </w:tc>
      </w:tr>
      <w:tr w:rsidR="00202AE9" w:rsidRPr="00B87E6E" w:rsidTr="000D2CE8">
        <w:trPr>
          <w:trHeight w:val="165"/>
          <w:jc w:val="center"/>
        </w:trPr>
        <w:tc>
          <w:tcPr>
            <w:tcW w:w="1079" w:type="dxa"/>
            <w:vAlign w:val="center"/>
          </w:tcPr>
          <w:p w:rsidR="00202AE9" w:rsidRDefault="00202AE9" w:rsidP="000D2CE8">
            <w:pPr>
              <w:spacing w:line="600" w:lineRule="exact"/>
              <w:jc w:val="center"/>
              <w:rPr>
                <w:rFonts w:ascii="仿宋_GB2312" w:eastAsia="仿宋_GB2312"/>
                <w:sz w:val="28"/>
              </w:rPr>
            </w:pPr>
            <w:r>
              <w:rPr>
                <w:rFonts w:ascii="仿宋_GB2312" w:eastAsia="仿宋_GB2312" w:hint="eastAsia"/>
                <w:sz w:val="28"/>
              </w:rPr>
              <w:t>胡敏</w:t>
            </w:r>
          </w:p>
        </w:tc>
        <w:tc>
          <w:tcPr>
            <w:tcW w:w="3058" w:type="dxa"/>
            <w:vAlign w:val="center"/>
          </w:tcPr>
          <w:p w:rsidR="00202AE9" w:rsidRDefault="000A37D7" w:rsidP="000D2CE8">
            <w:pPr>
              <w:spacing w:line="600" w:lineRule="exact"/>
              <w:jc w:val="center"/>
              <w:rPr>
                <w:rFonts w:ascii="仿宋_GB2312" w:eastAsia="仿宋_GB2312"/>
                <w:sz w:val="28"/>
              </w:rPr>
            </w:pPr>
            <w:r>
              <w:rPr>
                <w:rFonts w:ascii="仿宋_GB2312" w:eastAsia="仿宋_GB2312" w:hint="eastAsia"/>
                <w:sz w:val="28"/>
              </w:rPr>
              <w:t>上海盛源房地产（集团）公司</w:t>
            </w:r>
          </w:p>
        </w:tc>
        <w:tc>
          <w:tcPr>
            <w:tcW w:w="1619" w:type="dxa"/>
            <w:vAlign w:val="center"/>
          </w:tcPr>
          <w:p w:rsidR="00202AE9" w:rsidRDefault="00202AE9" w:rsidP="000D2CE8">
            <w:pPr>
              <w:spacing w:line="600" w:lineRule="exact"/>
              <w:jc w:val="center"/>
              <w:rPr>
                <w:rFonts w:ascii="仿宋_GB2312" w:eastAsia="仿宋_GB2312"/>
                <w:sz w:val="28"/>
              </w:rPr>
            </w:pPr>
            <w:r>
              <w:rPr>
                <w:rFonts w:ascii="仿宋_GB2312" w:eastAsia="仿宋_GB2312" w:hint="eastAsia"/>
                <w:sz w:val="28"/>
              </w:rPr>
              <w:t>监事</w:t>
            </w:r>
          </w:p>
        </w:tc>
        <w:tc>
          <w:tcPr>
            <w:tcW w:w="3018" w:type="dxa"/>
            <w:vAlign w:val="center"/>
          </w:tcPr>
          <w:p w:rsidR="00202AE9" w:rsidRDefault="00202AE9" w:rsidP="00903E11">
            <w:pPr>
              <w:spacing w:line="600" w:lineRule="exact"/>
              <w:ind w:left="225" w:hangingChars="100" w:hanging="225"/>
              <w:jc w:val="center"/>
              <w:rPr>
                <w:rFonts w:ascii="仿宋_GB2312" w:eastAsia="仿宋_GB2312"/>
                <w:sz w:val="28"/>
              </w:rPr>
            </w:pPr>
            <w:r w:rsidRPr="00962141">
              <w:rPr>
                <w:rFonts w:ascii="仿宋_GB2312" w:eastAsia="仿宋_GB2312"/>
                <w:spacing w:val="-20"/>
                <w:w w:val="95"/>
                <w:sz w:val="28"/>
                <w:szCs w:val="28"/>
              </w:rPr>
              <w:t>沪证监期货字[2013]100号</w:t>
            </w:r>
            <w:r>
              <w:rPr>
                <w:rFonts w:ascii="仿宋_GB2312" w:eastAsia="仿宋_GB2312" w:hint="eastAsia"/>
                <w:spacing w:val="-20"/>
                <w:w w:val="95"/>
                <w:sz w:val="28"/>
                <w:szCs w:val="28"/>
              </w:rPr>
              <w:t xml:space="preserve">    2013</w:t>
            </w:r>
            <w:r w:rsidRPr="00962141">
              <w:rPr>
                <w:rFonts w:ascii="仿宋_GB2312" w:eastAsia="仿宋_GB2312" w:hint="eastAsia"/>
                <w:spacing w:val="-20"/>
                <w:w w:val="95"/>
                <w:sz w:val="28"/>
                <w:szCs w:val="28"/>
              </w:rPr>
              <w:t>年</w:t>
            </w:r>
            <w:r w:rsidR="00903E11">
              <w:rPr>
                <w:rFonts w:ascii="仿宋_GB2312" w:eastAsia="仿宋_GB2312"/>
                <w:spacing w:val="-20"/>
                <w:w w:val="95"/>
                <w:sz w:val="28"/>
                <w:szCs w:val="28"/>
              </w:rPr>
              <w:t>8</w:t>
            </w:r>
            <w:r>
              <w:rPr>
                <w:rFonts w:ascii="仿宋_GB2312" w:eastAsia="仿宋_GB2312" w:hint="eastAsia"/>
                <w:sz w:val="28"/>
              </w:rPr>
              <w:t>月</w:t>
            </w:r>
          </w:p>
        </w:tc>
      </w:tr>
      <w:tr w:rsidR="006E4F7E" w:rsidRPr="00B87E6E" w:rsidTr="000D2CE8">
        <w:trPr>
          <w:trHeight w:val="165"/>
          <w:jc w:val="center"/>
        </w:trPr>
        <w:tc>
          <w:tcPr>
            <w:tcW w:w="1079" w:type="dxa"/>
            <w:vAlign w:val="center"/>
          </w:tcPr>
          <w:p w:rsidR="006E4F7E" w:rsidRDefault="006E4F7E" w:rsidP="000D2CE8">
            <w:pPr>
              <w:spacing w:line="600" w:lineRule="exact"/>
              <w:jc w:val="center"/>
              <w:rPr>
                <w:rFonts w:ascii="仿宋_GB2312" w:eastAsia="仿宋_GB2312"/>
                <w:sz w:val="28"/>
              </w:rPr>
            </w:pPr>
            <w:r>
              <w:rPr>
                <w:rFonts w:ascii="仿宋_GB2312" w:eastAsia="仿宋_GB2312" w:hint="eastAsia"/>
                <w:sz w:val="28"/>
              </w:rPr>
              <w:t>朱元元</w:t>
            </w:r>
          </w:p>
        </w:tc>
        <w:tc>
          <w:tcPr>
            <w:tcW w:w="3058" w:type="dxa"/>
            <w:vAlign w:val="center"/>
          </w:tcPr>
          <w:p w:rsidR="006E4F7E" w:rsidRDefault="00517AA7" w:rsidP="000D2CE8">
            <w:pPr>
              <w:spacing w:line="600" w:lineRule="exact"/>
              <w:jc w:val="center"/>
              <w:rPr>
                <w:rFonts w:ascii="仿宋_GB2312" w:eastAsia="仿宋_GB2312"/>
                <w:sz w:val="28"/>
              </w:rPr>
            </w:pPr>
            <w:r>
              <w:rPr>
                <w:rFonts w:ascii="仿宋_GB2312" w:eastAsia="仿宋_GB2312" w:hint="eastAsia"/>
                <w:sz w:val="28"/>
              </w:rPr>
              <w:t>海通证券股份有限公司</w:t>
            </w:r>
          </w:p>
        </w:tc>
        <w:tc>
          <w:tcPr>
            <w:tcW w:w="1619" w:type="dxa"/>
            <w:vAlign w:val="center"/>
          </w:tcPr>
          <w:p w:rsidR="006E4F7E" w:rsidRDefault="006E4F7E" w:rsidP="000D2CE8">
            <w:pPr>
              <w:spacing w:line="600" w:lineRule="exact"/>
              <w:jc w:val="center"/>
              <w:rPr>
                <w:rFonts w:ascii="仿宋_GB2312" w:eastAsia="仿宋_GB2312"/>
                <w:sz w:val="28"/>
              </w:rPr>
            </w:pPr>
            <w:r>
              <w:rPr>
                <w:rFonts w:ascii="仿宋_GB2312" w:eastAsia="仿宋_GB2312" w:hint="eastAsia"/>
                <w:sz w:val="28"/>
              </w:rPr>
              <w:t>监事</w:t>
            </w:r>
          </w:p>
        </w:tc>
        <w:tc>
          <w:tcPr>
            <w:tcW w:w="3018" w:type="dxa"/>
            <w:vAlign w:val="center"/>
          </w:tcPr>
          <w:p w:rsidR="006E4F7E" w:rsidRPr="006E4F7E" w:rsidRDefault="006E4F7E" w:rsidP="006E4F7E">
            <w:pPr>
              <w:spacing w:line="600" w:lineRule="exact"/>
              <w:ind w:left="244" w:hangingChars="100" w:hanging="244"/>
              <w:jc w:val="center"/>
              <w:rPr>
                <w:rFonts w:ascii="仿宋_GB2312" w:eastAsia="仿宋_GB2312"/>
                <w:spacing w:val="-20"/>
                <w:w w:val="95"/>
                <w:sz w:val="30"/>
                <w:szCs w:val="30"/>
              </w:rPr>
            </w:pPr>
            <w:r w:rsidRPr="006E4F7E">
              <w:rPr>
                <w:rFonts w:ascii="仿宋_GB2312" w:eastAsia="仿宋_GB2312" w:hint="eastAsia"/>
                <w:spacing w:val="-20"/>
                <w:w w:val="95"/>
                <w:sz w:val="30"/>
                <w:szCs w:val="30"/>
              </w:rPr>
              <w:t>备案制2016年4月</w:t>
            </w:r>
          </w:p>
        </w:tc>
      </w:tr>
      <w:tr w:rsidR="00191C97" w:rsidRPr="00B87E6E" w:rsidTr="000D2CE8">
        <w:trPr>
          <w:trHeight w:val="165"/>
          <w:jc w:val="center"/>
        </w:trPr>
        <w:tc>
          <w:tcPr>
            <w:tcW w:w="1079" w:type="dxa"/>
            <w:vAlign w:val="center"/>
          </w:tcPr>
          <w:p w:rsidR="00191C97" w:rsidRDefault="00191C97" w:rsidP="000D2CE8">
            <w:pPr>
              <w:spacing w:line="600" w:lineRule="exact"/>
              <w:jc w:val="center"/>
              <w:rPr>
                <w:rFonts w:ascii="仿宋_GB2312" w:eastAsia="仿宋_GB2312"/>
                <w:sz w:val="28"/>
              </w:rPr>
            </w:pPr>
            <w:r>
              <w:rPr>
                <w:rFonts w:ascii="仿宋_GB2312" w:eastAsia="仿宋_GB2312" w:hint="eastAsia"/>
                <w:sz w:val="28"/>
              </w:rPr>
              <w:t>姚弘</w:t>
            </w:r>
          </w:p>
        </w:tc>
        <w:tc>
          <w:tcPr>
            <w:tcW w:w="3058" w:type="dxa"/>
            <w:vAlign w:val="center"/>
          </w:tcPr>
          <w:p w:rsidR="00191C97" w:rsidRDefault="00191C97" w:rsidP="000D2CE8">
            <w:pPr>
              <w:spacing w:line="600" w:lineRule="exact"/>
              <w:jc w:val="center"/>
              <w:rPr>
                <w:rFonts w:ascii="仿宋_GB2312" w:eastAsia="仿宋_GB2312"/>
                <w:sz w:val="28"/>
              </w:rPr>
            </w:pPr>
            <w:r>
              <w:rPr>
                <w:rFonts w:ascii="仿宋_GB2312" w:eastAsia="仿宋_GB2312" w:hint="eastAsia"/>
                <w:sz w:val="28"/>
              </w:rPr>
              <w:t>海通期货</w:t>
            </w:r>
            <w:r>
              <w:rPr>
                <w:rFonts w:ascii="仿宋_GB2312" w:eastAsia="仿宋_GB2312"/>
                <w:sz w:val="28"/>
              </w:rPr>
              <w:t>股份有限公司</w:t>
            </w:r>
          </w:p>
        </w:tc>
        <w:tc>
          <w:tcPr>
            <w:tcW w:w="1619" w:type="dxa"/>
            <w:vAlign w:val="center"/>
          </w:tcPr>
          <w:p w:rsidR="00191C97" w:rsidRPr="00191C97" w:rsidRDefault="00191C97" w:rsidP="000D2CE8">
            <w:pPr>
              <w:spacing w:line="600" w:lineRule="exact"/>
              <w:jc w:val="center"/>
              <w:rPr>
                <w:rFonts w:ascii="仿宋_GB2312" w:eastAsia="仿宋_GB2312"/>
                <w:sz w:val="28"/>
              </w:rPr>
            </w:pPr>
            <w:r>
              <w:rPr>
                <w:rFonts w:ascii="仿宋_GB2312" w:eastAsia="仿宋_GB2312" w:hint="eastAsia"/>
                <w:sz w:val="28"/>
              </w:rPr>
              <w:t>职工</w:t>
            </w:r>
            <w:r>
              <w:rPr>
                <w:rFonts w:ascii="仿宋_GB2312" w:eastAsia="仿宋_GB2312"/>
                <w:sz w:val="28"/>
              </w:rPr>
              <w:t>监事</w:t>
            </w:r>
          </w:p>
        </w:tc>
        <w:tc>
          <w:tcPr>
            <w:tcW w:w="3018" w:type="dxa"/>
            <w:vAlign w:val="center"/>
          </w:tcPr>
          <w:p w:rsidR="00191C97" w:rsidRPr="006E4F7E" w:rsidRDefault="00191C97" w:rsidP="006E4F7E">
            <w:pPr>
              <w:spacing w:line="600" w:lineRule="exact"/>
              <w:ind w:left="244" w:hangingChars="100" w:hanging="244"/>
              <w:jc w:val="center"/>
              <w:rPr>
                <w:rFonts w:ascii="仿宋_GB2312" w:eastAsia="仿宋_GB2312"/>
                <w:spacing w:val="-20"/>
                <w:w w:val="95"/>
                <w:sz w:val="30"/>
                <w:szCs w:val="30"/>
              </w:rPr>
            </w:pPr>
            <w:r>
              <w:rPr>
                <w:rFonts w:ascii="仿宋_GB2312" w:eastAsia="仿宋_GB2312" w:hint="eastAsia"/>
                <w:spacing w:val="-20"/>
                <w:w w:val="95"/>
                <w:sz w:val="30"/>
                <w:szCs w:val="30"/>
              </w:rPr>
              <w:t>备案制2016年4月</w:t>
            </w:r>
          </w:p>
        </w:tc>
      </w:tr>
      <w:tr w:rsidR="00191C97" w:rsidRPr="00B87E6E" w:rsidTr="000D2CE8">
        <w:trPr>
          <w:trHeight w:val="165"/>
          <w:jc w:val="center"/>
        </w:trPr>
        <w:tc>
          <w:tcPr>
            <w:tcW w:w="1079" w:type="dxa"/>
            <w:vAlign w:val="center"/>
          </w:tcPr>
          <w:p w:rsidR="00191C97" w:rsidRDefault="00191C97" w:rsidP="000D2CE8">
            <w:pPr>
              <w:spacing w:line="600" w:lineRule="exact"/>
              <w:jc w:val="center"/>
              <w:rPr>
                <w:rFonts w:ascii="仿宋_GB2312" w:eastAsia="仿宋_GB2312"/>
                <w:sz w:val="28"/>
              </w:rPr>
            </w:pPr>
            <w:r>
              <w:rPr>
                <w:rFonts w:ascii="仿宋_GB2312" w:eastAsia="仿宋_GB2312" w:hint="eastAsia"/>
                <w:sz w:val="28"/>
              </w:rPr>
              <w:t>林霞</w:t>
            </w:r>
          </w:p>
        </w:tc>
        <w:tc>
          <w:tcPr>
            <w:tcW w:w="3058" w:type="dxa"/>
            <w:vAlign w:val="center"/>
          </w:tcPr>
          <w:p w:rsidR="00191C97" w:rsidRDefault="00191C97" w:rsidP="000D2CE8">
            <w:pPr>
              <w:spacing w:line="600" w:lineRule="exact"/>
              <w:jc w:val="center"/>
              <w:rPr>
                <w:rFonts w:ascii="仿宋_GB2312" w:eastAsia="仿宋_GB2312"/>
                <w:sz w:val="28"/>
              </w:rPr>
            </w:pPr>
            <w:r>
              <w:rPr>
                <w:rFonts w:ascii="仿宋_GB2312" w:eastAsia="仿宋_GB2312" w:hint="eastAsia"/>
                <w:sz w:val="28"/>
              </w:rPr>
              <w:t>海通期货</w:t>
            </w:r>
            <w:r>
              <w:rPr>
                <w:rFonts w:ascii="仿宋_GB2312" w:eastAsia="仿宋_GB2312"/>
                <w:sz w:val="28"/>
              </w:rPr>
              <w:t>股份有限公司</w:t>
            </w:r>
          </w:p>
        </w:tc>
        <w:tc>
          <w:tcPr>
            <w:tcW w:w="1619" w:type="dxa"/>
            <w:vAlign w:val="center"/>
          </w:tcPr>
          <w:p w:rsidR="00191C97" w:rsidRPr="00191C97" w:rsidRDefault="00191C97" w:rsidP="000D2CE8">
            <w:pPr>
              <w:spacing w:line="600" w:lineRule="exact"/>
              <w:jc w:val="center"/>
              <w:rPr>
                <w:rFonts w:ascii="仿宋_GB2312" w:eastAsia="仿宋_GB2312"/>
                <w:sz w:val="28"/>
              </w:rPr>
            </w:pPr>
            <w:r>
              <w:rPr>
                <w:rFonts w:ascii="仿宋_GB2312" w:eastAsia="仿宋_GB2312" w:hint="eastAsia"/>
                <w:sz w:val="28"/>
              </w:rPr>
              <w:t>职工</w:t>
            </w:r>
            <w:r>
              <w:rPr>
                <w:rFonts w:ascii="仿宋_GB2312" w:eastAsia="仿宋_GB2312"/>
                <w:sz w:val="28"/>
              </w:rPr>
              <w:t>监事</w:t>
            </w:r>
          </w:p>
        </w:tc>
        <w:tc>
          <w:tcPr>
            <w:tcW w:w="3018" w:type="dxa"/>
            <w:vAlign w:val="center"/>
          </w:tcPr>
          <w:p w:rsidR="00191C97" w:rsidRPr="006E4F7E" w:rsidRDefault="00191C97" w:rsidP="006E4F7E">
            <w:pPr>
              <w:spacing w:line="600" w:lineRule="exact"/>
              <w:ind w:left="244" w:hangingChars="100" w:hanging="244"/>
              <w:jc w:val="center"/>
              <w:rPr>
                <w:rFonts w:ascii="仿宋_GB2312" w:eastAsia="仿宋_GB2312"/>
                <w:spacing w:val="-20"/>
                <w:w w:val="95"/>
                <w:sz w:val="30"/>
                <w:szCs w:val="30"/>
              </w:rPr>
            </w:pPr>
            <w:r>
              <w:rPr>
                <w:rFonts w:ascii="仿宋_GB2312" w:eastAsia="仿宋_GB2312" w:hint="eastAsia"/>
                <w:spacing w:val="-20"/>
                <w:w w:val="95"/>
                <w:sz w:val="30"/>
                <w:szCs w:val="30"/>
              </w:rPr>
              <w:t>备案制2016年4月</w:t>
            </w:r>
          </w:p>
        </w:tc>
      </w:tr>
      <w:tr w:rsidR="00016D6E" w:rsidRPr="00B87E6E" w:rsidTr="000D2CE8">
        <w:trPr>
          <w:trHeight w:val="255"/>
          <w:jc w:val="center"/>
        </w:trPr>
        <w:tc>
          <w:tcPr>
            <w:tcW w:w="1079" w:type="dxa"/>
            <w:vAlign w:val="center"/>
          </w:tcPr>
          <w:p w:rsidR="00016D6E" w:rsidRDefault="00016D6E" w:rsidP="00016D6E">
            <w:pPr>
              <w:spacing w:line="600" w:lineRule="exact"/>
              <w:jc w:val="center"/>
              <w:rPr>
                <w:rFonts w:ascii="仿宋_GB2312" w:eastAsia="仿宋_GB2312"/>
                <w:sz w:val="28"/>
              </w:rPr>
            </w:pPr>
            <w:r>
              <w:rPr>
                <w:rFonts w:ascii="仿宋_GB2312" w:eastAsia="仿宋_GB2312" w:hint="eastAsia"/>
                <w:sz w:val="28"/>
              </w:rPr>
              <w:t>杨坤沂</w:t>
            </w:r>
          </w:p>
        </w:tc>
        <w:tc>
          <w:tcPr>
            <w:tcW w:w="3058" w:type="dxa"/>
            <w:vAlign w:val="center"/>
          </w:tcPr>
          <w:p w:rsidR="00016D6E" w:rsidRDefault="00016D6E" w:rsidP="00016D6E">
            <w:pPr>
              <w:spacing w:line="600" w:lineRule="exact"/>
              <w:jc w:val="center"/>
              <w:rPr>
                <w:rFonts w:ascii="仿宋_GB2312" w:eastAsia="仿宋_GB2312"/>
                <w:sz w:val="28"/>
              </w:rPr>
            </w:pPr>
            <w:r>
              <w:rPr>
                <w:rFonts w:ascii="仿宋_GB2312" w:eastAsia="仿宋_GB2312" w:hint="eastAsia"/>
                <w:sz w:val="28"/>
              </w:rPr>
              <w:t>海通期货</w:t>
            </w:r>
            <w:r w:rsidR="00B96B81">
              <w:rPr>
                <w:rFonts w:ascii="仿宋_GB2312" w:eastAsia="仿宋_GB2312" w:hint="eastAsia"/>
                <w:sz w:val="28"/>
              </w:rPr>
              <w:t>股份</w:t>
            </w:r>
            <w:r>
              <w:rPr>
                <w:rFonts w:ascii="仿宋_GB2312" w:eastAsia="仿宋_GB2312" w:hint="eastAsia"/>
                <w:sz w:val="28"/>
              </w:rPr>
              <w:t>有限公司</w:t>
            </w:r>
          </w:p>
        </w:tc>
        <w:tc>
          <w:tcPr>
            <w:tcW w:w="1619" w:type="dxa"/>
            <w:vAlign w:val="center"/>
          </w:tcPr>
          <w:p w:rsidR="00016D6E" w:rsidRDefault="00016D6E" w:rsidP="00016D6E">
            <w:pPr>
              <w:spacing w:line="600" w:lineRule="exact"/>
              <w:jc w:val="center"/>
              <w:rPr>
                <w:rFonts w:ascii="仿宋_GB2312" w:eastAsia="仿宋_GB2312"/>
                <w:sz w:val="28"/>
              </w:rPr>
            </w:pPr>
            <w:r>
              <w:rPr>
                <w:rFonts w:ascii="仿宋_GB2312" w:eastAsia="仿宋_GB2312" w:hint="eastAsia"/>
                <w:sz w:val="28"/>
              </w:rPr>
              <w:t>常务副总经理</w:t>
            </w:r>
          </w:p>
        </w:tc>
        <w:tc>
          <w:tcPr>
            <w:tcW w:w="3018" w:type="dxa"/>
            <w:vAlign w:val="center"/>
          </w:tcPr>
          <w:p w:rsidR="00016D6E" w:rsidRDefault="00016D6E" w:rsidP="00016D6E">
            <w:pPr>
              <w:spacing w:line="600" w:lineRule="exact"/>
              <w:jc w:val="center"/>
              <w:rPr>
                <w:rFonts w:ascii="仿宋_GB2312" w:eastAsia="仿宋_GB2312"/>
                <w:spacing w:val="-20"/>
                <w:sz w:val="28"/>
              </w:rPr>
            </w:pPr>
            <w:r>
              <w:rPr>
                <w:rFonts w:ascii="仿宋_GB2312" w:eastAsia="仿宋_GB2312" w:hint="eastAsia"/>
                <w:spacing w:val="-20"/>
                <w:sz w:val="28"/>
              </w:rPr>
              <w:t>沪证监期货字[2012]</w:t>
            </w:r>
            <w:r w:rsidR="00903E11">
              <w:rPr>
                <w:rFonts w:ascii="仿宋_GB2312" w:eastAsia="仿宋_GB2312"/>
                <w:spacing w:val="-20"/>
                <w:sz w:val="28"/>
              </w:rPr>
              <w:t>1</w:t>
            </w:r>
            <w:r>
              <w:rPr>
                <w:rFonts w:ascii="仿宋_GB2312" w:eastAsia="仿宋_GB2312" w:hint="eastAsia"/>
                <w:spacing w:val="-20"/>
                <w:sz w:val="28"/>
              </w:rPr>
              <w:t>42号</w:t>
            </w:r>
          </w:p>
          <w:p w:rsidR="00016D6E" w:rsidRDefault="00845D1E" w:rsidP="00016D6E">
            <w:pPr>
              <w:spacing w:line="600" w:lineRule="exact"/>
              <w:jc w:val="center"/>
              <w:rPr>
                <w:rFonts w:ascii="仿宋_GB2312" w:eastAsia="仿宋_GB2312"/>
                <w:spacing w:val="-20"/>
                <w:sz w:val="28"/>
              </w:rPr>
            </w:pPr>
            <w:r>
              <w:rPr>
                <w:rFonts w:ascii="仿宋_GB2312" w:eastAsia="仿宋_GB2312"/>
                <w:spacing w:val="-20"/>
                <w:sz w:val="28"/>
              </w:rPr>
              <w:t>2016</w:t>
            </w:r>
            <w:r>
              <w:rPr>
                <w:rFonts w:ascii="仿宋_GB2312" w:eastAsia="仿宋_GB2312" w:hint="eastAsia"/>
                <w:spacing w:val="-20"/>
                <w:sz w:val="28"/>
              </w:rPr>
              <w:t>年1月</w:t>
            </w:r>
          </w:p>
        </w:tc>
      </w:tr>
      <w:tr w:rsidR="00016D6E" w:rsidRPr="00B87E6E" w:rsidTr="000D2CE8">
        <w:trPr>
          <w:trHeight w:val="255"/>
          <w:jc w:val="center"/>
        </w:trPr>
        <w:tc>
          <w:tcPr>
            <w:tcW w:w="1079" w:type="dxa"/>
            <w:vAlign w:val="center"/>
          </w:tcPr>
          <w:p w:rsidR="00016D6E" w:rsidRPr="008A21E0" w:rsidRDefault="00016D6E" w:rsidP="00016D6E">
            <w:pPr>
              <w:spacing w:line="600" w:lineRule="exact"/>
              <w:jc w:val="center"/>
              <w:rPr>
                <w:rFonts w:ascii="仿宋_GB2312" w:eastAsia="仿宋_GB2312"/>
                <w:sz w:val="28"/>
                <w:szCs w:val="28"/>
              </w:rPr>
            </w:pPr>
            <w:r w:rsidRPr="008A21E0">
              <w:rPr>
                <w:rFonts w:ascii="仿宋_GB2312" w:eastAsia="仿宋_GB2312" w:hint="eastAsia"/>
                <w:sz w:val="28"/>
                <w:szCs w:val="28"/>
              </w:rPr>
              <w:t>辛昭园</w:t>
            </w:r>
          </w:p>
        </w:tc>
        <w:tc>
          <w:tcPr>
            <w:tcW w:w="3058" w:type="dxa"/>
            <w:vAlign w:val="center"/>
          </w:tcPr>
          <w:p w:rsidR="00016D6E" w:rsidRPr="008A21E0" w:rsidRDefault="00016D6E" w:rsidP="00016D6E">
            <w:pPr>
              <w:spacing w:line="600" w:lineRule="exact"/>
              <w:jc w:val="center"/>
              <w:rPr>
                <w:rFonts w:ascii="仿宋_GB2312" w:eastAsia="仿宋_GB2312"/>
                <w:sz w:val="28"/>
                <w:szCs w:val="28"/>
              </w:rPr>
            </w:pPr>
            <w:r w:rsidRPr="008A21E0">
              <w:rPr>
                <w:rFonts w:ascii="仿宋_GB2312" w:eastAsia="仿宋_GB2312" w:hint="eastAsia"/>
                <w:sz w:val="28"/>
                <w:szCs w:val="28"/>
              </w:rPr>
              <w:t>海通期货</w:t>
            </w:r>
            <w:r w:rsidR="00B96B81">
              <w:rPr>
                <w:rFonts w:ascii="仿宋_GB2312" w:eastAsia="仿宋_GB2312" w:hint="eastAsia"/>
                <w:sz w:val="28"/>
                <w:szCs w:val="28"/>
              </w:rPr>
              <w:t>股份</w:t>
            </w:r>
            <w:r w:rsidRPr="008A21E0">
              <w:rPr>
                <w:rFonts w:ascii="仿宋_GB2312" w:eastAsia="仿宋_GB2312" w:hint="eastAsia"/>
                <w:sz w:val="28"/>
                <w:szCs w:val="28"/>
              </w:rPr>
              <w:t>有限公司</w:t>
            </w:r>
          </w:p>
        </w:tc>
        <w:tc>
          <w:tcPr>
            <w:tcW w:w="1619" w:type="dxa"/>
            <w:vAlign w:val="center"/>
          </w:tcPr>
          <w:p w:rsidR="00016D6E" w:rsidRPr="008A21E0" w:rsidRDefault="00016D6E" w:rsidP="00016D6E">
            <w:pPr>
              <w:spacing w:line="600" w:lineRule="exact"/>
              <w:jc w:val="center"/>
              <w:rPr>
                <w:rFonts w:ascii="仿宋_GB2312" w:eastAsia="仿宋_GB2312"/>
                <w:sz w:val="28"/>
                <w:szCs w:val="28"/>
              </w:rPr>
            </w:pPr>
            <w:r w:rsidRPr="008A21E0">
              <w:rPr>
                <w:rFonts w:ascii="仿宋_GB2312" w:eastAsia="仿宋_GB2312" w:hint="eastAsia"/>
                <w:sz w:val="28"/>
                <w:szCs w:val="28"/>
              </w:rPr>
              <w:t>首席风险官</w:t>
            </w:r>
          </w:p>
        </w:tc>
        <w:tc>
          <w:tcPr>
            <w:tcW w:w="3018" w:type="dxa"/>
            <w:vAlign w:val="center"/>
          </w:tcPr>
          <w:p w:rsidR="00016D6E" w:rsidRPr="008A21E0" w:rsidRDefault="00903E11" w:rsidP="00903E11">
            <w:pPr>
              <w:spacing w:line="600" w:lineRule="exact"/>
              <w:jc w:val="center"/>
              <w:rPr>
                <w:rFonts w:ascii="仿宋_GB2312" w:eastAsia="仿宋_GB2312"/>
                <w:sz w:val="28"/>
                <w:szCs w:val="28"/>
              </w:rPr>
            </w:pPr>
            <w:r>
              <w:rPr>
                <w:rFonts w:ascii="仿宋_GB2312" w:eastAsia="仿宋_GB2312" w:hint="eastAsia"/>
                <w:spacing w:val="-20"/>
                <w:sz w:val="28"/>
              </w:rPr>
              <w:t>沪</w:t>
            </w:r>
            <w:r w:rsidR="00016D6E" w:rsidRPr="00845D1E">
              <w:rPr>
                <w:rFonts w:ascii="仿宋_GB2312" w:eastAsia="仿宋_GB2312" w:hint="eastAsia"/>
                <w:spacing w:val="-20"/>
                <w:sz w:val="28"/>
              </w:rPr>
              <w:t>证监期货字</w:t>
            </w:r>
            <w:r w:rsidRPr="00903E11">
              <w:rPr>
                <w:rFonts w:ascii="仿宋_GB2312" w:eastAsia="仿宋_GB2312"/>
                <w:spacing w:val="-20"/>
                <w:sz w:val="28"/>
              </w:rPr>
              <w:t>[201</w:t>
            </w:r>
            <w:r>
              <w:rPr>
                <w:rFonts w:ascii="仿宋_GB2312" w:eastAsia="仿宋_GB2312"/>
                <w:spacing w:val="-20"/>
                <w:sz w:val="28"/>
              </w:rPr>
              <w:t>3</w:t>
            </w:r>
            <w:r w:rsidRPr="00903E11">
              <w:rPr>
                <w:rFonts w:ascii="仿宋_GB2312" w:eastAsia="仿宋_GB2312"/>
                <w:spacing w:val="-20"/>
                <w:sz w:val="28"/>
              </w:rPr>
              <w:t>]</w:t>
            </w:r>
            <w:r w:rsidR="00016D6E" w:rsidRPr="00845D1E">
              <w:rPr>
                <w:rFonts w:ascii="仿宋_GB2312" w:eastAsia="仿宋_GB2312" w:hint="eastAsia"/>
                <w:spacing w:val="-20"/>
                <w:sz w:val="28"/>
              </w:rPr>
              <w:t>147号</w:t>
            </w:r>
            <w:r w:rsidR="00016D6E" w:rsidRPr="008A21E0">
              <w:rPr>
                <w:rFonts w:ascii="仿宋_GB2312" w:eastAsia="仿宋_GB2312" w:hint="eastAsia"/>
                <w:sz w:val="28"/>
                <w:szCs w:val="28"/>
              </w:rPr>
              <w:t>2013年10月</w:t>
            </w:r>
          </w:p>
        </w:tc>
      </w:tr>
      <w:tr w:rsidR="00016D6E" w:rsidRPr="00B87E6E" w:rsidTr="000D2CE8">
        <w:trPr>
          <w:trHeight w:val="468"/>
          <w:jc w:val="center"/>
        </w:trPr>
        <w:tc>
          <w:tcPr>
            <w:tcW w:w="1079" w:type="dxa"/>
            <w:vAlign w:val="center"/>
          </w:tcPr>
          <w:p w:rsidR="00016D6E" w:rsidRDefault="00016D6E" w:rsidP="00016D6E">
            <w:pPr>
              <w:spacing w:line="600" w:lineRule="exact"/>
              <w:jc w:val="center"/>
              <w:rPr>
                <w:rFonts w:ascii="仿宋_GB2312" w:eastAsia="仿宋_GB2312"/>
                <w:sz w:val="28"/>
              </w:rPr>
            </w:pPr>
            <w:r>
              <w:rPr>
                <w:rFonts w:ascii="仿宋_GB2312" w:eastAsia="仿宋_GB2312" w:hint="eastAsia"/>
                <w:sz w:val="28"/>
              </w:rPr>
              <w:t>史本鹏</w:t>
            </w:r>
          </w:p>
        </w:tc>
        <w:tc>
          <w:tcPr>
            <w:tcW w:w="3058" w:type="dxa"/>
            <w:vAlign w:val="center"/>
          </w:tcPr>
          <w:p w:rsidR="00016D6E" w:rsidRDefault="00016D6E" w:rsidP="00016D6E">
            <w:pPr>
              <w:spacing w:line="600" w:lineRule="exact"/>
              <w:jc w:val="center"/>
              <w:rPr>
                <w:rFonts w:ascii="仿宋_GB2312" w:eastAsia="仿宋_GB2312"/>
                <w:sz w:val="28"/>
              </w:rPr>
            </w:pPr>
            <w:r>
              <w:rPr>
                <w:rFonts w:ascii="仿宋_GB2312" w:eastAsia="仿宋_GB2312" w:hint="eastAsia"/>
                <w:sz w:val="28"/>
              </w:rPr>
              <w:t>海通期货</w:t>
            </w:r>
            <w:r w:rsidR="00B96B81">
              <w:rPr>
                <w:rFonts w:ascii="仿宋_GB2312" w:eastAsia="仿宋_GB2312" w:hint="eastAsia"/>
                <w:sz w:val="28"/>
              </w:rPr>
              <w:t>股份</w:t>
            </w:r>
            <w:r>
              <w:rPr>
                <w:rFonts w:ascii="仿宋_GB2312" w:eastAsia="仿宋_GB2312" w:hint="eastAsia"/>
                <w:sz w:val="28"/>
              </w:rPr>
              <w:t>有限公司</w:t>
            </w:r>
          </w:p>
        </w:tc>
        <w:tc>
          <w:tcPr>
            <w:tcW w:w="1619" w:type="dxa"/>
            <w:vAlign w:val="center"/>
          </w:tcPr>
          <w:p w:rsidR="00016D6E" w:rsidRDefault="00016D6E" w:rsidP="00016D6E">
            <w:pPr>
              <w:spacing w:line="600" w:lineRule="exact"/>
              <w:jc w:val="center"/>
              <w:rPr>
                <w:rFonts w:ascii="仿宋_GB2312" w:eastAsia="仿宋_GB2312"/>
                <w:sz w:val="28"/>
              </w:rPr>
            </w:pPr>
            <w:r>
              <w:rPr>
                <w:rFonts w:ascii="仿宋_GB2312" w:eastAsia="仿宋_GB2312" w:hint="eastAsia"/>
                <w:sz w:val="28"/>
              </w:rPr>
              <w:t>副总经理</w:t>
            </w:r>
          </w:p>
        </w:tc>
        <w:tc>
          <w:tcPr>
            <w:tcW w:w="3018" w:type="dxa"/>
            <w:vAlign w:val="center"/>
          </w:tcPr>
          <w:p w:rsidR="00016D6E" w:rsidRDefault="00016D6E" w:rsidP="00016D6E">
            <w:pPr>
              <w:spacing w:line="600" w:lineRule="exact"/>
              <w:jc w:val="center"/>
              <w:rPr>
                <w:rFonts w:ascii="仿宋_GB2312" w:eastAsia="仿宋_GB2312"/>
                <w:spacing w:val="-20"/>
                <w:sz w:val="28"/>
              </w:rPr>
            </w:pPr>
            <w:r>
              <w:rPr>
                <w:rFonts w:ascii="仿宋_GB2312" w:eastAsia="仿宋_GB2312" w:hint="eastAsia"/>
                <w:spacing w:val="-20"/>
                <w:sz w:val="28"/>
              </w:rPr>
              <w:t>沪证监期货字[2013]18号</w:t>
            </w:r>
          </w:p>
          <w:p w:rsidR="00016D6E" w:rsidRDefault="00016D6E" w:rsidP="00412329">
            <w:pPr>
              <w:spacing w:line="600" w:lineRule="exact"/>
              <w:jc w:val="center"/>
              <w:rPr>
                <w:rFonts w:ascii="仿宋_GB2312" w:eastAsia="仿宋_GB2312"/>
                <w:spacing w:val="-20"/>
                <w:sz w:val="28"/>
              </w:rPr>
            </w:pPr>
            <w:r>
              <w:rPr>
                <w:rFonts w:ascii="仿宋_GB2312" w:eastAsia="仿宋_GB2312" w:hint="eastAsia"/>
                <w:spacing w:val="-20"/>
                <w:sz w:val="28"/>
              </w:rPr>
              <w:t>2013年</w:t>
            </w:r>
            <w:r w:rsidR="00412329">
              <w:rPr>
                <w:rFonts w:ascii="仿宋_GB2312" w:eastAsia="仿宋_GB2312"/>
                <w:spacing w:val="-20"/>
                <w:sz w:val="28"/>
              </w:rPr>
              <w:t>2</w:t>
            </w:r>
            <w:r>
              <w:rPr>
                <w:rFonts w:ascii="仿宋_GB2312" w:eastAsia="仿宋_GB2312" w:hint="eastAsia"/>
                <w:spacing w:val="-20"/>
                <w:sz w:val="28"/>
              </w:rPr>
              <w:t>月</w:t>
            </w:r>
          </w:p>
        </w:tc>
      </w:tr>
      <w:tr w:rsidR="00016D6E" w:rsidRPr="00B87E6E" w:rsidTr="00382EF9">
        <w:trPr>
          <w:trHeight w:val="468"/>
          <w:jc w:val="center"/>
        </w:trPr>
        <w:tc>
          <w:tcPr>
            <w:tcW w:w="1079" w:type="dxa"/>
          </w:tcPr>
          <w:p w:rsidR="00016D6E" w:rsidRPr="00E66AEC" w:rsidRDefault="00016D6E" w:rsidP="00016D6E">
            <w:r w:rsidRPr="001F374D">
              <w:rPr>
                <w:rFonts w:ascii="仿宋_GB2312" w:eastAsia="仿宋_GB2312" w:hint="eastAsia"/>
                <w:sz w:val="28"/>
              </w:rPr>
              <w:t>刘毓明</w:t>
            </w:r>
          </w:p>
        </w:tc>
        <w:tc>
          <w:tcPr>
            <w:tcW w:w="3058" w:type="dxa"/>
          </w:tcPr>
          <w:p w:rsidR="00016D6E" w:rsidRPr="001F374D" w:rsidRDefault="00016D6E" w:rsidP="00B96B81">
            <w:pPr>
              <w:rPr>
                <w:rFonts w:ascii="仿宋_GB2312" w:eastAsia="仿宋_GB2312"/>
                <w:sz w:val="28"/>
              </w:rPr>
            </w:pPr>
            <w:r w:rsidRPr="001F374D">
              <w:rPr>
                <w:rFonts w:ascii="仿宋_GB2312" w:eastAsia="仿宋_GB2312" w:hint="eastAsia"/>
                <w:sz w:val="28"/>
              </w:rPr>
              <w:t>海通期货</w:t>
            </w:r>
            <w:r w:rsidR="00B96B81">
              <w:rPr>
                <w:rFonts w:ascii="仿宋_GB2312" w:eastAsia="仿宋_GB2312" w:hint="eastAsia"/>
                <w:sz w:val="28"/>
              </w:rPr>
              <w:t>股份</w:t>
            </w:r>
            <w:r w:rsidRPr="001F374D">
              <w:rPr>
                <w:rFonts w:ascii="仿宋_GB2312" w:eastAsia="仿宋_GB2312" w:hint="eastAsia"/>
                <w:sz w:val="28"/>
              </w:rPr>
              <w:t>有限公司</w:t>
            </w:r>
          </w:p>
        </w:tc>
        <w:tc>
          <w:tcPr>
            <w:tcW w:w="1619" w:type="dxa"/>
          </w:tcPr>
          <w:p w:rsidR="00016D6E" w:rsidRPr="001F374D" w:rsidRDefault="00016D6E" w:rsidP="00016D6E">
            <w:pPr>
              <w:jc w:val="center"/>
              <w:rPr>
                <w:rFonts w:ascii="仿宋_GB2312" w:eastAsia="仿宋_GB2312"/>
                <w:sz w:val="28"/>
              </w:rPr>
            </w:pPr>
            <w:r w:rsidRPr="001F374D">
              <w:rPr>
                <w:rFonts w:ascii="仿宋_GB2312" w:eastAsia="仿宋_GB2312" w:hint="eastAsia"/>
                <w:sz w:val="28"/>
              </w:rPr>
              <w:t>副总经理</w:t>
            </w:r>
          </w:p>
        </w:tc>
        <w:tc>
          <w:tcPr>
            <w:tcW w:w="3018" w:type="dxa"/>
          </w:tcPr>
          <w:p w:rsidR="00016D6E" w:rsidRPr="001F374D" w:rsidRDefault="00016D6E" w:rsidP="00845D1E">
            <w:pPr>
              <w:jc w:val="center"/>
              <w:rPr>
                <w:rFonts w:ascii="仿宋_GB2312" w:eastAsia="仿宋_GB2312"/>
                <w:sz w:val="28"/>
              </w:rPr>
            </w:pPr>
            <w:r w:rsidRPr="001F374D">
              <w:rPr>
                <w:rFonts w:ascii="仿宋_GB2312" w:eastAsia="仿宋_GB2312" w:hint="eastAsia"/>
                <w:sz w:val="28"/>
              </w:rPr>
              <w:t>备案制2015年8月</w:t>
            </w:r>
          </w:p>
        </w:tc>
      </w:tr>
      <w:tr w:rsidR="00016D6E" w:rsidRPr="00B87E6E" w:rsidTr="000D2CE8">
        <w:trPr>
          <w:trHeight w:val="468"/>
          <w:jc w:val="center"/>
        </w:trPr>
        <w:tc>
          <w:tcPr>
            <w:tcW w:w="1079" w:type="dxa"/>
            <w:vAlign w:val="center"/>
          </w:tcPr>
          <w:p w:rsidR="00016D6E" w:rsidRPr="008A21E0" w:rsidRDefault="00016D6E" w:rsidP="00016D6E">
            <w:pPr>
              <w:spacing w:line="600" w:lineRule="exact"/>
              <w:jc w:val="center"/>
              <w:rPr>
                <w:rFonts w:ascii="仿宋_GB2312" w:eastAsia="仿宋_GB2312"/>
                <w:sz w:val="28"/>
              </w:rPr>
            </w:pPr>
            <w:r w:rsidRPr="008A21E0">
              <w:rPr>
                <w:rFonts w:ascii="仿宋_GB2312" w:eastAsia="仿宋_GB2312" w:hint="eastAsia"/>
                <w:sz w:val="28"/>
              </w:rPr>
              <w:t>路强</w:t>
            </w:r>
          </w:p>
        </w:tc>
        <w:tc>
          <w:tcPr>
            <w:tcW w:w="3058" w:type="dxa"/>
            <w:vAlign w:val="center"/>
          </w:tcPr>
          <w:p w:rsidR="00016D6E" w:rsidRPr="008A21E0" w:rsidRDefault="00016D6E" w:rsidP="00016D6E">
            <w:pPr>
              <w:spacing w:line="600" w:lineRule="exact"/>
              <w:jc w:val="center"/>
              <w:rPr>
                <w:rFonts w:ascii="仿宋_GB2312" w:eastAsia="仿宋_GB2312"/>
                <w:sz w:val="28"/>
              </w:rPr>
            </w:pPr>
            <w:r w:rsidRPr="008A21E0">
              <w:rPr>
                <w:rFonts w:ascii="仿宋_GB2312" w:eastAsia="仿宋_GB2312" w:hint="eastAsia"/>
                <w:sz w:val="28"/>
              </w:rPr>
              <w:t>海通期货</w:t>
            </w:r>
            <w:r w:rsidR="00B96B81">
              <w:rPr>
                <w:rFonts w:ascii="仿宋_GB2312" w:eastAsia="仿宋_GB2312" w:hint="eastAsia"/>
                <w:sz w:val="28"/>
              </w:rPr>
              <w:t>股份</w:t>
            </w:r>
            <w:r w:rsidRPr="008A21E0">
              <w:rPr>
                <w:rFonts w:ascii="仿宋_GB2312" w:eastAsia="仿宋_GB2312" w:hint="eastAsia"/>
                <w:sz w:val="28"/>
              </w:rPr>
              <w:t>有限公司</w:t>
            </w:r>
          </w:p>
        </w:tc>
        <w:tc>
          <w:tcPr>
            <w:tcW w:w="1619" w:type="dxa"/>
            <w:vAlign w:val="center"/>
          </w:tcPr>
          <w:p w:rsidR="00016D6E" w:rsidRPr="008A21E0" w:rsidRDefault="00016D6E" w:rsidP="00016D6E">
            <w:pPr>
              <w:spacing w:line="600" w:lineRule="exact"/>
              <w:jc w:val="center"/>
              <w:rPr>
                <w:rFonts w:ascii="仿宋_GB2312" w:eastAsia="仿宋_GB2312"/>
                <w:sz w:val="28"/>
              </w:rPr>
            </w:pPr>
            <w:r w:rsidRPr="008A21E0">
              <w:rPr>
                <w:rFonts w:ascii="仿宋_GB2312" w:eastAsia="仿宋_GB2312" w:hint="eastAsia"/>
                <w:sz w:val="28"/>
              </w:rPr>
              <w:t>副总经理</w:t>
            </w:r>
          </w:p>
        </w:tc>
        <w:tc>
          <w:tcPr>
            <w:tcW w:w="3018" w:type="dxa"/>
            <w:vAlign w:val="center"/>
          </w:tcPr>
          <w:p w:rsidR="00016D6E" w:rsidRPr="008A21E0" w:rsidRDefault="00016D6E" w:rsidP="00016D6E">
            <w:pPr>
              <w:spacing w:line="600" w:lineRule="exact"/>
              <w:jc w:val="center"/>
              <w:rPr>
                <w:rFonts w:ascii="仿宋_GB2312" w:eastAsia="仿宋_GB2312"/>
                <w:sz w:val="28"/>
              </w:rPr>
            </w:pPr>
            <w:r w:rsidRPr="008A21E0">
              <w:rPr>
                <w:rFonts w:ascii="仿宋_GB2312" w:eastAsia="仿宋_GB2312" w:hint="eastAsia"/>
                <w:sz w:val="28"/>
              </w:rPr>
              <w:t>备案制 2015年8月</w:t>
            </w:r>
          </w:p>
        </w:tc>
      </w:tr>
    </w:tbl>
    <w:p w:rsidR="00202AE9" w:rsidRDefault="00202AE9" w:rsidP="00202AE9">
      <w:pPr>
        <w:rPr>
          <w:rFonts w:ascii="仿宋_GB2312" w:eastAsia="仿宋_GB2312"/>
          <w:color w:val="FF0000"/>
          <w:sz w:val="30"/>
          <w:szCs w:val="30"/>
        </w:rPr>
      </w:pPr>
      <w:r>
        <w:rPr>
          <w:rFonts w:ascii="仿宋_GB2312" w:eastAsia="仿宋_GB2312" w:hint="eastAsia"/>
          <w:b/>
          <w:sz w:val="30"/>
          <w:szCs w:val="30"/>
        </w:rPr>
        <w:t>3.2.3负责监督、实施和审核有关经济、环境、社会及其它相关政策的关键人员（含履职情况）</w:t>
      </w:r>
    </w:p>
    <w:p w:rsidR="00202AE9" w:rsidRDefault="00202AE9" w:rsidP="00202AE9">
      <w:pPr>
        <w:ind w:firstLineChars="200" w:firstLine="600"/>
        <w:rPr>
          <w:rFonts w:ascii="仿宋_GB2312" w:eastAsia="仿宋_GB2312"/>
          <w:sz w:val="30"/>
          <w:szCs w:val="30"/>
        </w:rPr>
      </w:pPr>
      <w:r>
        <w:rPr>
          <w:rFonts w:ascii="仿宋_GB2312" w:eastAsia="仿宋_GB2312" w:hint="eastAsia"/>
          <w:sz w:val="30"/>
          <w:szCs w:val="30"/>
        </w:rPr>
        <w:t>公司经营团队负责监督、实施和审核有关经济、环境、社会及其他相关政策，公司经营团队能够实际履职，不存在缺位、违</w:t>
      </w:r>
      <w:r>
        <w:rPr>
          <w:rFonts w:ascii="仿宋_GB2312" w:eastAsia="仿宋_GB2312" w:hint="eastAsia"/>
          <w:sz w:val="30"/>
          <w:szCs w:val="30"/>
        </w:rPr>
        <w:lastRenderedPageBreak/>
        <w:t>规兼职、任用无资格人员等情形。</w:t>
      </w:r>
    </w:p>
    <w:p w:rsidR="00202AE9" w:rsidRDefault="00202AE9" w:rsidP="00202AE9">
      <w:pPr>
        <w:ind w:firstLineChars="200" w:firstLine="600"/>
        <w:rPr>
          <w:rFonts w:ascii="仿宋_GB2312" w:eastAsia="仿宋_GB2312"/>
          <w:sz w:val="30"/>
          <w:szCs w:val="30"/>
        </w:rPr>
      </w:pPr>
      <w:r>
        <w:rPr>
          <w:rFonts w:ascii="仿宋_GB2312" w:eastAsia="仿宋_GB2312" w:hint="eastAsia"/>
          <w:sz w:val="30"/>
          <w:szCs w:val="30"/>
        </w:rPr>
        <w:t>公司已建立主要的内控制度，包括开户管理、风险管理、技术管理、营业部管理等，能够做到前后台业务分开、关键业务岗位独立，覆盖经纪业务全流程，符合监管要求并有效执行。</w:t>
      </w:r>
    </w:p>
    <w:p w:rsidR="00202AE9" w:rsidRDefault="00D35E1C" w:rsidP="00202AE9">
      <w:pPr>
        <w:rPr>
          <w:rFonts w:ascii="仿宋_GB2312" w:eastAsia="仿宋_GB2312"/>
          <w:b/>
          <w:sz w:val="30"/>
          <w:szCs w:val="30"/>
        </w:rPr>
      </w:pPr>
      <w:r>
        <w:rPr>
          <w:rFonts w:ascii="仿宋_GB2312" w:eastAsia="仿宋_GB2312" w:hint="eastAsia"/>
          <w:b/>
          <w:color w:val="000000"/>
          <w:sz w:val="30"/>
          <w:szCs w:val="30"/>
        </w:rPr>
        <w:t>3.3</w:t>
      </w:r>
      <w:r w:rsidR="00202AE9">
        <w:rPr>
          <w:rFonts w:ascii="仿宋_GB2312" w:eastAsia="仿宋_GB2312" w:hint="eastAsia"/>
          <w:b/>
          <w:color w:val="000000"/>
          <w:sz w:val="30"/>
          <w:szCs w:val="30"/>
        </w:rPr>
        <w:t>公司</w:t>
      </w:r>
      <w:r w:rsidR="00202AE9">
        <w:rPr>
          <w:rFonts w:ascii="仿宋_GB2312" w:eastAsia="仿宋_GB2312" w:hint="eastAsia"/>
          <w:b/>
          <w:sz w:val="30"/>
          <w:szCs w:val="30"/>
        </w:rPr>
        <w:t>与经济、环境和社会业绩相关的政策和实施情况</w:t>
      </w:r>
    </w:p>
    <w:p w:rsidR="00202AE9" w:rsidRPr="00DB4C9B" w:rsidRDefault="00202AE9" w:rsidP="00202AE9">
      <w:pPr>
        <w:rPr>
          <w:rFonts w:ascii="仿宋_GB2312" w:eastAsia="仿宋_GB2312"/>
          <w:b/>
          <w:sz w:val="30"/>
          <w:szCs w:val="30"/>
        </w:rPr>
      </w:pPr>
      <w:smartTag w:uri="urn:schemas-microsoft-com:office:smarttags" w:element="chsdate">
        <w:smartTagPr>
          <w:attr w:name="Year" w:val="1899"/>
          <w:attr w:name="Month" w:val="12"/>
          <w:attr w:name="Day" w:val="30"/>
          <w:attr w:name="IsLunarDate" w:val="False"/>
          <w:attr w:name="IsROCDate" w:val="False"/>
        </w:smartTagPr>
        <w:r w:rsidRPr="00110FA1">
          <w:rPr>
            <w:rFonts w:ascii="仿宋_GB2312" w:eastAsia="仿宋_GB2312" w:hint="eastAsia"/>
            <w:b/>
            <w:sz w:val="30"/>
            <w:szCs w:val="30"/>
          </w:rPr>
          <w:t>3.3.1</w:t>
        </w:r>
      </w:smartTag>
      <w:r>
        <w:rPr>
          <w:rFonts w:ascii="仿宋_GB2312" w:eastAsia="仿宋_GB2312" w:hint="eastAsia"/>
          <w:b/>
          <w:sz w:val="30"/>
          <w:szCs w:val="30"/>
        </w:rPr>
        <w:t>公司与经济、环境和社会业绩相关的政策</w:t>
      </w:r>
    </w:p>
    <w:p w:rsidR="00202AE9" w:rsidRPr="00531396" w:rsidRDefault="00202AE9" w:rsidP="00202AE9">
      <w:pPr>
        <w:autoSpaceDE w:val="0"/>
        <w:autoSpaceDN w:val="0"/>
        <w:adjustRightInd w:val="0"/>
        <w:ind w:firstLineChars="200" w:firstLine="600"/>
        <w:rPr>
          <w:rFonts w:ascii="仿宋_GB2312" w:eastAsia="仿宋_GB2312"/>
          <w:sz w:val="30"/>
          <w:szCs w:val="30"/>
        </w:rPr>
      </w:pPr>
      <w:r>
        <w:rPr>
          <w:rFonts w:ascii="仿宋_GB2312" w:eastAsia="仿宋_GB2312" w:hint="eastAsia"/>
          <w:sz w:val="30"/>
          <w:szCs w:val="30"/>
        </w:rPr>
        <w:t>本年度</w:t>
      </w:r>
      <w:r w:rsidRPr="009829F1">
        <w:rPr>
          <w:rFonts w:ascii="仿宋_GB2312" w:eastAsia="仿宋_GB2312" w:hint="eastAsia"/>
          <w:sz w:val="30"/>
          <w:szCs w:val="30"/>
        </w:rPr>
        <w:t>海通期货经营策略是：</w:t>
      </w:r>
      <w:r w:rsidR="00FD045B" w:rsidRPr="00FD045B">
        <w:rPr>
          <w:rFonts w:ascii="仿宋_GB2312" w:eastAsia="仿宋_GB2312" w:hint="eastAsia"/>
          <w:sz w:val="30"/>
          <w:szCs w:val="30"/>
        </w:rPr>
        <w:t>继续以经纪业务为主，发展风险管理和资产管理业务。抢抓新业务新品种发展机遇，尤其是全力备战原油期货，打好市场攻坚战。风险管理要紧紧围绕服务实体经济的目标，为实体企业风险管理助力、创造价值。资管业务要进一步加快转型步伐，大力发展自主管理型资管产品。坚持国际化方向，抓住原油期货、铁矿石国际化发展机遇，不断提高服务国际客户、机构客户的能力，推进公司国际化目标的实现。利用香港子公司平台，为国内客户走出去、更好地实现风险管理服务。强化“人才、研究、IT、风控”四根支柱建设，打造投研一体化研究平台；IT部门要确保运维稳定，并努力实现以技术引领业务发展，为创新业务、优质客户提供支持；发挥人力资源导向作用，加大重点岗位、紧缺人才和营业部负责人的引进、调整；考核要紧密围绕公司的主要工作目标；合规风控要紧跟监管步伐，全面落实适当性制度和总公司全面风险管理制度各项要求，保持分类监管AA评级。继续加强党建工作，增强党的领导作用，密切党群关系，促进公司整体发展。</w:t>
      </w:r>
    </w:p>
    <w:p w:rsidR="00202AE9" w:rsidRDefault="00202AE9" w:rsidP="00202AE9">
      <w:pPr>
        <w:autoSpaceDE w:val="0"/>
        <w:autoSpaceDN w:val="0"/>
        <w:adjustRightInd w:val="0"/>
        <w:ind w:firstLineChars="200" w:firstLine="600"/>
        <w:jc w:val="left"/>
        <w:rPr>
          <w:rFonts w:ascii="仿宋_GB2312" w:eastAsia="仿宋_GB2312"/>
          <w:sz w:val="30"/>
          <w:szCs w:val="30"/>
        </w:rPr>
      </w:pPr>
      <w:r>
        <w:rPr>
          <w:rFonts w:ascii="仿宋_GB2312" w:eastAsia="仿宋_GB2312" w:hint="eastAsia"/>
          <w:sz w:val="30"/>
          <w:szCs w:val="30"/>
        </w:rPr>
        <w:lastRenderedPageBreak/>
        <w:t>海通期货的环境策略是：</w:t>
      </w:r>
      <w:r>
        <w:rPr>
          <w:rFonts w:ascii="仿宋_GB2312" w:eastAsia="仿宋_GB2312"/>
          <w:sz w:val="30"/>
          <w:szCs w:val="30"/>
        </w:rPr>
        <w:t>贯彻落实科学发展观要求，推进节能减排工作</w:t>
      </w:r>
      <w:r>
        <w:rPr>
          <w:rFonts w:ascii="仿宋_GB2312" w:eastAsia="仿宋_GB2312" w:hint="eastAsia"/>
          <w:sz w:val="30"/>
          <w:szCs w:val="30"/>
        </w:rPr>
        <w:t>，开展实施节约“一滴水、一度电、一张纸”三个一工程。</w:t>
      </w:r>
    </w:p>
    <w:p w:rsidR="00202AE9" w:rsidRDefault="00202AE9" w:rsidP="00202AE9">
      <w:pPr>
        <w:ind w:firstLine="600"/>
        <w:rPr>
          <w:rFonts w:ascii="仿宋_GB2312" w:eastAsia="仿宋_GB2312"/>
          <w:color w:val="FF0000"/>
          <w:sz w:val="30"/>
          <w:szCs w:val="30"/>
        </w:rPr>
      </w:pPr>
      <w:r>
        <w:rPr>
          <w:rFonts w:ascii="仿宋_GB2312" w:eastAsia="仿宋_GB2312" w:hint="eastAsia"/>
          <w:sz w:val="30"/>
          <w:szCs w:val="30"/>
        </w:rPr>
        <w:t>海通期货的社会责任目标是：</w:t>
      </w:r>
      <w:r w:rsidR="00C10773">
        <w:rPr>
          <w:rFonts w:ascii="仿宋_GB2312" w:eastAsia="仿宋_GB2312" w:hint="eastAsia"/>
          <w:sz w:val="30"/>
          <w:szCs w:val="30"/>
        </w:rPr>
        <w:t>坚持</w:t>
      </w:r>
      <w:r w:rsidR="00C10773">
        <w:rPr>
          <w:rFonts w:ascii="仿宋_GB2312" w:eastAsia="仿宋_GB2312"/>
          <w:sz w:val="30"/>
          <w:szCs w:val="30"/>
        </w:rPr>
        <w:t>服务实体经济发展</w:t>
      </w:r>
      <w:r w:rsidR="00C10773">
        <w:rPr>
          <w:rFonts w:ascii="仿宋_GB2312" w:eastAsia="仿宋_GB2312" w:hint="eastAsia"/>
          <w:sz w:val="30"/>
          <w:szCs w:val="30"/>
        </w:rPr>
        <w:t>根本宗旨</w:t>
      </w:r>
      <w:r w:rsidR="00C10773">
        <w:rPr>
          <w:rFonts w:ascii="仿宋_GB2312" w:eastAsia="仿宋_GB2312"/>
          <w:sz w:val="30"/>
          <w:szCs w:val="30"/>
        </w:rPr>
        <w:t>；</w:t>
      </w:r>
      <w:r>
        <w:rPr>
          <w:rFonts w:ascii="仿宋_GB2312" w:eastAsia="仿宋_GB2312" w:hint="eastAsia"/>
          <w:sz w:val="30"/>
          <w:szCs w:val="30"/>
        </w:rPr>
        <w:t>加大投资者教育力度，让更多的媒体和社会公众认识期货、了解期货、走近期货；</w:t>
      </w:r>
      <w:r w:rsidR="008E15C4">
        <w:rPr>
          <w:rFonts w:ascii="仿宋_GB2312" w:eastAsia="仿宋_GB2312" w:hint="eastAsia"/>
          <w:sz w:val="30"/>
          <w:szCs w:val="30"/>
        </w:rPr>
        <w:t>增强</w:t>
      </w:r>
      <w:r>
        <w:rPr>
          <w:rFonts w:ascii="仿宋_GB2312" w:eastAsia="仿宋_GB2312" w:hint="eastAsia"/>
          <w:sz w:val="30"/>
          <w:szCs w:val="30"/>
        </w:rPr>
        <w:t>社会责任意识，以更积极主动姿态投身社会公益活动，成为优秀的企业公民。</w:t>
      </w:r>
    </w:p>
    <w:p w:rsidR="00202AE9" w:rsidRDefault="00202AE9" w:rsidP="00202AE9">
      <w:pPr>
        <w:rPr>
          <w:rFonts w:ascii="仿宋_GB2312" w:eastAsia="仿宋_GB2312"/>
          <w:b/>
          <w:sz w:val="30"/>
          <w:szCs w:val="30"/>
        </w:rPr>
      </w:pPr>
      <w:smartTag w:uri="urn:schemas-microsoft-com:office:smarttags" w:element="chsdate">
        <w:smartTagPr>
          <w:attr w:name="Year" w:val="1899"/>
          <w:attr w:name="Month" w:val="12"/>
          <w:attr w:name="Day" w:val="30"/>
          <w:attr w:name="IsLunarDate" w:val="False"/>
          <w:attr w:name="IsROCDate" w:val="False"/>
        </w:smartTagPr>
        <w:r>
          <w:rPr>
            <w:rFonts w:ascii="仿宋_GB2312" w:eastAsia="仿宋_GB2312" w:hint="eastAsia"/>
            <w:b/>
            <w:sz w:val="30"/>
            <w:szCs w:val="30"/>
          </w:rPr>
          <w:t>3.3.2</w:t>
        </w:r>
      </w:smartTag>
      <w:r>
        <w:rPr>
          <w:rFonts w:ascii="仿宋_GB2312" w:eastAsia="仿宋_GB2312" w:hint="eastAsia"/>
          <w:b/>
          <w:sz w:val="30"/>
          <w:szCs w:val="30"/>
        </w:rPr>
        <w:t>上述政策的实施情况</w:t>
      </w:r>
    </w:p>
    <w:p w:rsidR="005E653B" w:rsidRPr="0001086B" w:rsidRDefault="00202AE9" w:rsidP="0001086B">
      <w:pPr>
        <w:ind w:firstLineChars="200" w:firstLine="602"/>
        <w:rPr>
          <w:rFonts w:ascii="仿宋_GB2312" w:eastAsia="仿宋_GB2312"/>
          <w:sz w:val="30"/>
          <w:szCs w:val="30"/>
        </w:rPr>
      </w:pPr>
      <w:r w:rsidRPr="0001086B">
        <w:rPr>
          <w:rFonts w:ascii="仿宋_GB2312" w:eastAsia="仿宋_GB2312" w:hint="eastAsia"/>
          <w:b/>
          <w:sz w:val="30"/>
          <w:szCs w:val="30"/>
        </w:rPr>
        <w:t>经济政策实施情况</w:t>
      </w:r>
      <w:r w:rsidRPr="0001086B">
        <w:rPr>
          <w:rFonts w:ascii="仿宋_GB2312" w:eastAsia="仿宋_GB2312" w:hint="eastAsia"/>
          <w:sz w:val="30"/>
          <w:szCs w:val="30"/>
        </w:rPr>
        <w:t>：</w:t>
      </w:r>
      <w:r w:rsidR="002C20CE" w:rsidRPr="002C20CE">
        <w:rPr>
          <w:rFonts w:ascii="仿宋_GB2312" w:eastAsia="仿宋_GB2312" w:hint="eastAsia"/>
          <w:sz w:val="30"/>
          <w:szCs w:val="30"/>
        </w:rPr>
        <w:t>201</w:t>
      </w:r>
      <w:r w:rsidR="00FD045B">
        <w:rPr>
          <w:rFonts w:ascii="仿宋_GB2312" w:eastAsia="仿宋_GB2312"/>
          <w:sz w:val="30"/>
          <w:szCs w:val="30"/>
        </w:rPr>
        <w:t>8</w:t>
      </w:r>
      <w:r w:rsidR="002C20CE" w:rsidRPr="002C20CE">
        <w:rPr>
          <w:rFonts w:ascii="仿宋_GB2312" w:eastAsia="仿宋_GB2312" w:hint="eastAsia"/>
          <w:sz w:val="30"/>
          <w:szCs w:val="30"/>
        </w:rPr>
        <w:t>年，</w:t>
      </w:r>
      <w:r w:rsidR="00FD045B" w:rsidRPr="00FD045B">
        <w:rPr>
          <w:rFonts w:ascii="仿宋_GB2312" w:eastAsia="仿宋_GB2312" w:hint="eastAsia"/>
          <w:sz w:val="30"/>
          <w:szCs w:val="30"/>
        </w:rPr>
        <w:t>是我国探索期货交易30</w:t>
      </w:r>
      <w:r w:rsidR="00FD045B">
        <w:rPr>
          <w:rFonts w:ascii="仿宋_GB2312" w:eastAsia="仿宋_GB2312" w:hint="eastAsia"/>
          <w:sz w:val="30"/>
          <w:szCs w:val="30"/>
        </w:rPr>
        <w:t>周年，也是期货市场国际化元年</w:t>
      </w:r>
      <w:r w:rsidR="002C20CE" w:rsidRPr="002C20CE">
        <w:rPr>
          <w:rFonts w:ascii="仿宋_GB2312" w:eastAsia="仿宋_GB2312" w:hint="eastAsia"/>
          <w:sz w:val="30"/>
          <w:szCs w:val="30"/>
        </w:rPr>
        <w:t>。一年来，在监管部门的正确领导下，在海通证券党委领导班子的大力支持下</w:t>
      </w:r>
      <w:r w:rsidR="002C20CE">
        <w:rPr>
          <w:rFonts w:ascii="仿宋_GB2312" w:eastAsia="仿宋_GB2312" w:hint="eastAsia"/>
          <w:sz w:val="30"/>
          <w:szCs w:val="30"/>
        </w:rPr>
        <w:t>，</w:t>
      </w:r>
      <w:r w:rsidR="00FD045B">
        <w:rPr>
          <w:rFonts w:ascii="仿宋_GB2312" w:eastAsia="仿宋_GB2312" w:hint="eastAsia"/>
          <w:sz w:val="30"/>
          <w:szCs w:val="30"/>
        </w:rPr>
        <w:t>我们牢牢把握服务实体经济的根本宗旨</w:t>
      </w:r>
      <w:r w:rsidR="002C20CE" w:rsidRPr="002C20CE">
        <w:rPr>
          <w:rFonts w:ascii="仿宋_GB2312" w:eastAsia="仿宋_GB2312" w:hint="eastAsia"/>
          <w:sz w:val="30"/>
          <w:szCs w:val="30"/>
        </w:rPr>
        <w:t>，奋斗不止，</w:t>
      </w:r>
      <w:r w:rsidR="00FD045B" w:rsidRPr="00FD045B">
        <w:rPr>
          <w:rFonts w:ascii="仿宋_GB2312" w:eastAsia="仿宋_GB2312" w:hint="eastAsia"/>
          <w:sz w:val="30"/>
          <w:szCs w:val="30"/>
        </w:rPr>
        <w:t>较好地完成了各项工作任务，</w:t>
      </w:r>
      <w:r w:rsidR="002C20CE" w:rsidRPr="002C20CE">
        <w:rPr>
          <w:rFonts w:ascii="仿宋_GB2312" w:eastAsia="仿宋_GB2312" w:hint="eastAsia"/>
          <w:sz w:val="30"/>
          <w:szCs w:val="30"/>
        </w:rPr>
        <w:t>实现了公司综合实力和品牌影响力的持续提升</w:t>
      </w:r>
      <w:r w:rsidR="009F4D90">
        <w:rPr>
          <w:rFonts w:ascii="仿宋_GB2312" w:eastAsia="仿宋_GB2312" w:hint="eastAsia"/>
          <w:sz w:val="30"/>
          <w:szCs w:val="30"/>
        </w:rPr>
        <w:t>。</w:t>
      </w:r>
    </w:p>
    <w:p w:rsidR="00202AE9" w:rsidRDefault="00202AE9" w:rsidP="00202AE9">
      <w:pPr>
        <w:ind w:firstLine="600"/>
        <w:rPr>
          <w:rFonts w:ascii="仿宋_GB2312" w:eastAsia="仿宋_GB2312"/>
          <w:sz w:val="30"/>
          <w:szCs w:val="30"/>
        </w:rPr>
      </w:pPr>
      <w:r w:rsidRPr="00402659">
        <w:rPr>
          <w:rFonts w:ascii="仿宋_GB2312" w:eastAsia="仿宋_GB2312" w:hint="eastAsia"/>
          <w:b/>
          <w:sz w:val="30"/>
          <w:szCs w:val="30"/>
        </w:rPr>
        <w:t>环境与社会政策实施情况</w:t>
      </w:r>
      <w:r>
        <w:rPr>
          <w:rFonts w:ascii="仿宋_GB2312" w:eastAsia="仿宋_GB2312" w:hint="eastAsia"/>
          <w:sz w:val="30"/>
          <w:szCs w:val="30"/>
        </w:rPr>
        <w:t>：海通期货大力落实环境保护政策精神，以节水、节电、节纸等方面为突破口落实公共节能减耗制度：为冬夏两季空调温度设置限度；共享使用打印机、复印机等办公设备，减少能耗；节约使用办公用品，</w:t>
      </w:r>
      <w:r w:rsidR="00CD7BAB">
        <w:rPr>
          <w:rFonts w:ascii="仿宋_GB2312" w:eastAsia="仿宋_GB2312" w:hint="eastAsia"/>
          <w:sz w:val="30"/>
          <w:szCs w:val="30"/>
        </w:rPr>
        <w:t>全面</w:t>
      </w:r>
      <w:r>
        <w:rPr>
          <w:rFonts w:ascii="仿宋_GB2312" w:eastAsia="仿宋_GB2312" w:hint="eastAsia"/>
          <w:sz w:val="30"/>
          <w:szCs w:val="30"/>
        </w:rPr>
        <w:t>推行无纸化，推进网上办公、视频会议，推广使用再生纸，减少一次性办公用品的使用；开展废旧电脑及各种办公用品耗材的回收利用，促进办公用品的高效利用和循环利用，取得了良好成效。</w:t>
      </w:r>
    </w:p>
    <w:p w:rsidR="00135707" w:rsidRDefault="00202AE9" w:rsidP="00896425">
      <w:pPr>
        <w:autoSpaceDE w:val="0"/>
        <w:autoSpaceDN w:val="0"/>
        <w:adjustRightInd w:val="0"/>
        <w:ind w:firstLineChars="200" w:firstLine="602"/>
        <w:rPr>
          <w:rFonts w:ascii="仿宋_GB2312" w:eastAsia="仿宋_GB2312"/>
          <w:color w:val="000000"/>
          <w:sz w:val="30"/>
          <w:szCs w:val="30"/>
        </w:rPr>
      </w:pPr>
      <w:r w:rsidRPr="0054764F">
        <w:rPr>
          <w:rFonts w:ascii="仿宋_GB2312" w:eastAsia="仿宋_GB2312" w:hint="eastAsia"/>
          <w:b/>
          <w:color w:val="000000"/>
          <w:sz w:val="30"/>
          <w:szCs w:val="30"/>
        </w:rPr>
        <w:t>社会业绩实施情况</w:t>
      </w:r>
      <w:r w:rsidRPr="0054764F">
        <w:rPr>
          <w:rFonts w:ascii="仿宋_GB2312" w:eastAsia="仿宋_GB2312" w:hint="eastAsia"/>
          <w:color w:val="000000"/>
          <w:sz w:val="30"/>
          <w:szCs w:val="30"/>
        </w:rPr>
        <w:t>：</w:t>
      </w:r>
      <w:r w:rsidR="00896425" w:rsidRPr="00896425">
        <w:rPr>
          <w:rFonts w:ascii="仿宋_GB2312" w:eastAsia="仿宋_GB2312" w:hint="eastAsia"/>
          <w:color w:val="000000"/>
          <w:sz w:val="30"/>
          <w:szCs w:val="30"/>
        </w:rPr>
        <w:t>公司紧跟国家政策方针，坚持以服务实体经济为导向，积极响应中国证监会《关于发挥资本市场作用服</w:t>
      </w:r>
      <w:r w:rsidR="00896425" w:rsidRPr="00896425">
        <w:rPr>
          <w:rFonts w:ascii="仿宋_GB2312" w:eastAsia="仿宋_GB2312" w:hint="eastAsia"/>
          <w:color w:val="000000"/>
          <w:sz w:val="30"/>
          <w:szCs w:val="30"/>
        </w:rPr>
        <w:lastRenderedPageBreak/>
        <w:t>务国家脱贫攻坚战略的意见》、中期协《期货行业服务国家脱贫攻坚战略行动倡议书》的号召，充分发挥期货专业优势，协同多方资源与力量，不断加大精准扶贫力度。2018年，公司开展了6 个“保险+期货”及1个场外期权试点项目，覆盖云南金平县、黑龙江桦川县、云南梁河县、新疆英吉沙县等4个国家级贫困县，保障种植面积逾18万亩，保障农户7810户，在贫困地区累计投入</w:t>
      </w:r>
      <w:r w:rsidR="00F20496">
        <w:rPr>
          <w:rFonts w:ascii="仿宋_GB2312" w:eastAsia="仿宋_GB2312"/>
          <w:color w:val="000000"/>
          <w:sz w:val="30"/>
          <w:szCs w:val="30"/>
        </w:rPr>
        <w:t>830</w:t>
      </w:r>
      <w:r w:rsidR="00896425" w:rsidRPr="00896425">
        <w:rPr>
          <w:rFonts w:ascii="仿宋_GB2312" w:eastAsia="仿宋_GB2312" w:hint="eastAsia"/>
          <w:color w:val="000000"/>
          <w:sz w:val="30"/>
          <w:szCs w:val="30"/>
        </w:rPr>
        <w:t>万元，实现理赔</w:t>
      </w:r>
      <w:r w:rsidR="00F20496">
        <w:rPr>
          <w:rFonts w:ascii="仿宋_GB2312" w:eastAsia="仿宋_GB2312"/>
          <w:color w:val="000000"/>
          <w:sz w:val="30"/>
          <w:szCs w:val="30"/>
        </w:rPr>
        <w:t>434</w:t>
      </w:r>
      <w:r w:rsidR="00896425" w:rsidRPr="00896425">
        <w:rPr>
          <w:rFonts w:ascii="仿宋_GB2312" w:eastAsia="仿宋_GB2312" w:hint="eastAsia"/>
          <w:color w:val="000000"/>
          <w:sz w:val="30"/>
          <w:szCs w:val="30"/>
        </w:rPr>
        <w:t>万元。在精准扶贫工作中，公司坚持“授人以鱼不如授人以渔”，认为“扶贫”应与“扶智”相结合，注重通过前期沟通交流引进金融脱贫理念、中期开展培训普及金融脱贫原理、后期强化项目效果扩大影响，全年开展扶贫专题金融知识培训活动数轮次，不断在当地政府、企业、农户中加强金融知识宣教，树立脱贫信心，激发自我造血功能。2018 年，公司精准扶贫工作获得多方肯定，荣获中国证券期货业最佳精准脱贫项目奖、最佳精准扶贫公益奖等奖项。</w:t>
      </w:r>
    </w:p>
    <w:p w:rsidR="003E6F50" w:rsidRDefault="003E6F50" w:rsidP="003E6F50">
      <w:pPr>
        <w:autoSpaceDE w:val="0"/>
        <w:autoSpaceDN w:val="0"/>
        <w:adjustRightInd w:val="0"/>
        <w:ind w:firstLineChars="200" w:firstLine="600"/>
        <w:rPr>
          <w:rFonts w:ascii="仿宋_GB2312" w:eastAsia="仿宋_GB2312"/>
          <w:color w:val="FF0000"/>
          <w:sz w:val="30"/>
          <w:szCs w:val="30"/>
        </w:rPr>
      </w:pPr>
      <w:r w:rsidRPr="003E6F50">
        <w:rPr>
          <w:rFonts w:ascii="仿宋_GB2312" w:eastAsia="仿宋_GB2312" w:hint="eastAsia"/>
          <w:color w:val="000000"/>
          <w:sz w:val="30"/>
          <w:szCs w:val="30"/>
        </w:rPr>
        <w:t>2018年，公司在大商所、郑商所、中金所、上期所四大交易所的大力支持下，举办期行天下投资者教育研讨会75场，活动受众人数5500人左右，参与企业近3000家；品种涵盖股指期货期权、玻璃、苹果、焦煤焦炭、能源化工、油脂油料、原油、铁矿石国际化、乙二醇等品种。其中公司自铁矿石上市后在香港、新加坡、伦敦共举办铁矿石国际化活动12场</w:t>
      </w:r>
      <w:r w:rsidR="00631DB5">
        <w:rPr>
          <w:rFonts w:ascii="仿宋_GB2312" w:eastAsia="仿宋_GB2312" w:hint="eastAsia"/>
          <w:color w:val="000000"/>
          <w:sz w:val="30"/>
          <w:szCs w:val="30"/>
        </w:rPr>
        <w:t>，</w:t>
      </w:r>
      <w:r w:rsidRPr="003E6F50">
        <w:rPr>
          <w:rFonts w:ascii="仿宋_GB2312" w:eastAsia="仿宋_GB2312" w:hint="eastAsia"/>
          <w:color w:val="000000"/>
          <w:sz w:val="30"/>
          <w:szCs w:val="30"/>
        </w:rPr>
        <w:t>主要面向铁矿石国际化的贸易商、掉期团队、投行等产业机构客户，分别就铁矿石国际化的业务、国内经济状况介绍以及境内外铁矿石国际化交易等方面展</w:t>
      </w:r>
      <w:r w:rsidRPr="003E6F50">
        <w:rPr>
          <w:rFonts w:ascii="仿宋_GB2312" w:eastAsia="仿宋_GB2312" w:hint="eastAsia"/>
          <w:color w:val="000000"/>
          <w:sz w:val="30"/>
          <w:szCs w:val="30"/>
        </w:rPr>
        <w:lastRenderedPageBreak/>
        <w:t>开介绍，受众人数300人，参与机构90家。公司积极开展互联网线上投教活动，整合业内优质资源与服务，定期组织线上交流互动，探讨金融领域的前沿</w:t>
      </w:r>
      <w:r w:rsidR="00073792">
        <w:rPr>
          <w:rFonts w:ascii="仿宋_GB2312" w:eastAsia="仿宋_GB2312" w:hint="eastAsia"/>
          <w:color w:val="000000"/>
          <w:sz w:val="30"/>
          <w:szCs w:val="30"/>
        </w:rPr>
        <w:t>知识</w:t>
      </w:r>
      <w:r w:rsidR="00073792">
        <w:rPr>
          <w:rFonts w:ascii="仿宋_GB2312" w:eastAsia="仿宋_GB2312"/>
          <w:color w:val="000000"/>
          <w:sz w:val="30"/>
          <w:szCs w:val="30"/>
        </w:rPr>
        <w:t>，</w:t>
      </w:r>
      <w:r w:rsidRPr="003E6F50">
        <w:rPr>
          <w:rFonts w:ascii="仿宋_GB2312" w:eastAsia="仿宋_GB2312" w:hint="eastAsia"/>
          <w:color w:val="000000"/>
          <w:sz w:val="30"/>
          <w:szCs w:val="30"/>
        </w:rPr>
        <w:t>2018年已成功举办15期线上课堂活动，涉及黑色、有色、原油、铁矿石、螺纹钢、聚丙烯、纸浆期货等，受众人数高达7000余人。全年共举办264期民学校活动、近5000位投资者参加。此外，</w:t>
      </w:r>
      <w:r w:rsidRPr="003E6F50">
        <w:rPr>
          <w:rFonts w:ascii="仿宋_GB2312" w:eastAsia="仿宋_GB2312"/>
          <w:color w:val="000000"/>
          <w:sz w:val="30"/>
          <w:szCs w:val="30"/>
        </w:rPr>
        <w:t>公司积极参与交易所组织的</w:t>
      </w:r>
      <w:r w:rsidRPr="003E6F50">
        <w:rPr>
          <w:rFonts w:ascii="仿宋_GB2312" w:eastAsia="仿宋_GB2312" w:hint="eastAsia"/>
          <w:color w:val="000000"/>
          <w:sz w:val="30"/>
          <w:szCs w:val="30"/>
        </w:rPr>
        <w:t>各项培训及调研活动共计40余场，并组织</w:t>
      </w:r>
      <w:r w:rsidRPr="003E6F50">
        <w:rPr>
          <w:rFonts w:ascii="仿宋_GB2312" w:eastAsia="仿宋_GB2312"/>
          <w:color w:val="000000"/>
          <w:sz w:val="30"/>
          <w:szCs w:val="30"/>
        </w:rPr>
        <w:t>开展了</w:t>
      </w:r>
      <w:r w:rsidRPr="003E6F50">
        <w:rPr>
          <w:rFonts w:ascii="仿宋_GB2312" w:eastAsia="仿宋_GB2312" w:hint="eastAsia"/>
          <w:color w:val="000000"/>
          <w:sz w:val="30"/>
          <w:szCs w:val="30"/>
        </w:rPr>
        <w:t>“3.15投资者教育与权益保护主题宣传月活动”、防范非法金融活动警示宣传活动等</w:t>
      </w:r>
      <w:r w:rsidRPr="003E6F50">
        <w:rPr>
          <w:rFonts w:ascii="仿宋_GB2312" w:eastAsia="仿宋_GB2312"/>
          <w:color w:val="000000"/>
          <w:sz w:val="30"/>
          <w:szCs w:val="30"/>
        </w:rPr>
        <w:t>投资者教育活动。</w:t>
      </w:r>
    </w:p>
    <w:p w:rsidR="007056CC" w:rsidRDefault="00135707" w:rsidP="009B3D24">
      <w:pPr>
        <w:autoSpaceDE w:val="0"/>
        <w:autoSpaceDN w:val="0"/>
        <w:adjustRightInd w:val="0"/>
        <w:ind w:firstLineChars="200" w:firstLine="600"/>
        <w:rPr>
          <w:rFonts w:ascii="仿宋_GB2312" w:eastAsia="仿宋_GB2312"/>
          <w:color w:val="000000"/>
          <w:sz w:val="30"/>
          <w:szCs w:val="30"/>
        </w:rPr>
      </w:pPr>
      <w:r>
        <w:rPr>
          <w:rFonts w:ascii="仿宋_GB2312" w:eastAsia="仿宋_GB2312" w:hint="eastAsia"/>
          <w:color w:val="000000"/>
          <w:sz w:val="30"/>
          <w:szCs w:val="30"/>
        </w:rPr>
        <w:t>201</w:t>
      </w:r>
      <w:r w:rsidR="00F464A6">
        <w:rPr>
          <w:rFonts w:ascii="仿宋_GB2312" w:eastAsia="仿宋_GB2312"/>
          <w:color w:val="000000"/>
          <w:sz w:val="30"/>
          <w:szCs w:val="30"/>
        </w:rPr>
        <w:t>8</w:t>
      </w:r>
      <w:r>
        <w:rPr>
          <w:rFonts w:ascii="仿宋_GB2312" w:eastAsia="仿宋_GB2312" w:hint="eastAsia"/>
          <w:color w:val="000000"/>
          <w:sz w:val="30"/>
          <w:szCs w:val="30"/>
        </w:rPr>
        <w:t>年</w:t>
      </w:r>
      <w:r>
        <w:rPr>
          <w:rFonts w:ascii="仿宋_GB2312" w:eastAsia="仿宋_GB2312"/>
          <w:color w:val="000000"/>
          <w:sz w:val="30"/>
          <w:szCs w:val="30"/>
        </w:rPr>
        <w:t>，</w:t>
      </w:r>
      <w:r w:rsidR="00202AE9" w:rsidRPr="00232DBF">
        <w:rPr>
          <w:rFonts w:ascii="仿宋_GB2312" w:eastAsia="仿宋_GB2312" w:hint="eastAsia"/>
          <w:color w:val="000000"/>
          <w:sz w:val="30"/>
          <w:szCs w:val="30"/>
        </w:rPr>
        <w:t>公司组织了多期志愿者活动，取得了良好的社会效果。公司注重保护员工合法权益，积极组织员工参加业务知识、自我发展、</w:t>
      </w:r>
      <w:r w:rsidR="0054764F">
        <w:rPr>
          <w:rFonts w:ascii="仿宋_GB2312" w:eastAsia="仿宋_GB2312" w:hint="eastAsia"/>
          <w:color w:val="000000"/>
          <w:sz w:val="30"/>
          <w:szCs w:val="30"/>
        </w:rPr>
        <w:t>信息安全</w:t>
      </w:r>
      <w:r w:rsidR="0054764F">
        <w:rPr>
          <w:rFonts w:ascii="仿宋_GB2312" w:eastAsia="仿宋_GB2312"/>
          <w:color w:val="000000"/>
          <w:sz w:val="30"/>
          <w:szCs w:val="30"/>
        </w:rPr>
        <w:t>、</w:t>
      </w:r>
      <w:r w:rsidR="00202AE9" w:rsidRPr="00232DBF">
        <w:rPr>
          <w:rFonts w:ascii="仿宋_GB2312" w:eastAsia="仿宋_GB2312" w:hint="eastAsia"/>
          <w:color w:val="000000"/>
          <w:sz w:val="30"/>
          <w:szCs w:val="30"/>
        </w:rPr>
        <w:t>防灾自救等类型培训，为员工打造可持续发展平台；</w:t>
      </w:r>
      <w:r w:rsidR="00202AE9" w:rsidRPr="00232DBF">
        <w:rPr>
          <w:rFonts w:ascii="仿宋_GB2312" w:eastAsia="仿宋_GB2312" w:cs="仿宋_GB2312" w:hint="eastAsia"/>
          <w:kern w:val="0"/>
          <w:sz w:val="30"/>
          <w:szCs w:val="30"/>
        </w:rPr>
        <w:t>对在校学生和对期货行业有强烈兴趣的年轻人</w:t>
      </w:r>
      <w:r w:rsidR="00202AE9" w:rsidRPr="00D35E1C">
        <w:rPr>
          <w:rFonts w:ascii="仿宋_GB2312" w:eastAsia="仿宋_GB2312" w:hint="eastAsia"/>
          <w:color w:val="000000"/>
          <w:sz w:val="30"/>
          <w:szCs w:val="30"/>
        </w:rPr>
        <w:t>开放实习机会，</w:t>
      </w:r>
      <w:r w:rsidR="001459FC">
        <w:rPr>
          <w:rFonts w:ascii="仿宋_GB2312" w:eastAsia="仿宋_GB2312" w:hint="eastAsia"/>
          <w:color w:val="000000"/>
          <w:sz w:val="30"/>
          <w:szCs w:val="30"/>
        </w:rPr>
        <w:t>不断加大应届毕业生</w:t>
      </w:r>
      <w:r w:rsidR="001459FC">
        <w:rPr>
          <w:rFonts w:ascii="仿宋_GB2312" w:eastAsia="仿宋_GB2312"/>
          <w:color w:val="000000"/>
          <w:sz w:val="30"/>
          <w:szCs w:val="30"/>
        </w:rPr>
        <w:t>招聘比例，制订</w:t>
      </w:r>
      <w:r w:rsidR="001459FC">
        <w:rPr>
          <w:rFonts w:ascii="仿宋_GB2312" w:eastAsia="仿宋_GB2312" w:hint="eastAsia"/>
          <w:color w:val="000000"/>
          <w:sz w:val="30"/>
          <w:szCs w:val="30"/>
        </w:rPr>
        <w:t>应届</w:t>
      </w:r>
      <w:r w:rsidR="001459FC">
        <w:rPr>
          <w:rFonts w:ascii="仿宋_GB2312" w:eastAsia="仿宋_GB2312"/>
          <w:color w:val="000000"/>
          <w:sz w:val="30"/>
          <w:szCs w:val="30"/>
        </w:rPr>
        <w:t>毕业生培养流程</w:t>
      </w:r>
      <w:r w:rsidR="00232DBF" w:rsidRPr="00232DBF">
        <w:rPr>
          <w:rFonts w:ascii="仿宋_GB2312" w:eastAsia="仿宋_GB2312" w:hint="eastAsia"/>
          <w:color w:val="000000"/>
          <w:sz w:val="30"/>
          <w:szCs w:val="30"/>
        </w:rPr>
        <w:t>；注重培养员工“孝道、互助、奉献”精神，</w:t>
      </w:r>
      <w:r w:rsidR="00232DBF" w:rsidRPr="00D35E1C">
        <w:rPr>
          <w:rFonts w:ascii="仿宋_GB2312" w:eastAsia="仿宋_GB2312" w:hint="eastAsia"/>
          <w:color w:val="000000"/>
          <w:sz w:val="30"/>
          <w:szCs w:val="30"/>
        </w:rPr>
        <w:t>连续</w:t>
      </w:r>
      <w:r w:rsidR="00877868">
        <w:rPr>
          <w:rFonts w:ascii="仿宋_GB2312" w:eastAsia="仿宋_GB2312" w:hint="eastAsia"/>
          <w:color w:val="000000"/>
          <w:sz w:val="30"/>
          <w:szCs w:val="30"/>
        </w:rPr>
        <w:t>八</w:t>
      </w:r>
      <w:r w:rsidR="00A23999">
        <w:rPr>
          <w:rFonts w:ascii="仿宋_GB2312" w:eastAsia="仿宋_GB2312" w:hint="eastAsia"/>
          <w:color w:val="000000"/>
          <w:sz w:val="30"/>
          <w:szCs w:val="30"/>
        </w:rPr>
        <w:t>年</w:t>
      </w:r>
      <w:r w:rsidR="00202AE9" w:rsidRPr="00232DBF">
        <w:rPr>
          <w:rFonts w:ascii="仿宋_GB2312" w:eastAsia="仿宋_GB2312" w:hint="eastAsia"/>
          <w:color w:val="000000"/>
          <w:sz w:val="30"/>
          <w:szCs w:val="30"/>
        </w:rPr>
        <w:t>每年慰问员工家属，受到员工家属的高度评价和真诚反馈。</w:t>
      </w:r>
    </w:p>
    <w:p w:rsidR="00202AE9" w:rsidRPr="00325181" w:rsidRDefault="00202AE9" w:rsidP="007056CC">
      <w:pPr>
        <w:rPr>
          <w:rFonts w:ascii="仿宋_GB2312" w:eastAsia="仿宋_GB2312"/>
          <w:sz w:val="30"/>
          <w:szCs w:val="30"/>
        </w:rPr>
      </w:pPr>
      <w:r w:rsidRPr="00325181">
        <w:rPr>
          <w:rFonts w:ascii="仿宋_GB2312" w:eastAsia="仿宋_GB2312" w:hint="eastAsia"/>
          <w:b/>
          <w:sz w:val="30"/>
          <w:szCs w:val="30"/>
        </w:rPr>
        <w:t>3.4利益相关者参与情况</w:t>
      </w:r>
    </w:p>
    <w:p w:rsidR="00202AE9" w:rsidRPr="00F957D1" w:rsidRDefault="00645C87" w:rsidP="00260077">
      <w:pPr>
        <w:shd w:val="clear" w:color="auto" w:fill="FFFFFF"/>
        <w:ind w:firstLineChars="200" w:firstLine="600"/>
        <w:rPr>
          <w:rFonts w:ascii="仿宋_GB2312" w:eastAsia="仿宋_GB2312"/>
          <w:color w:val="000000"/>
          <w:sz w:val="30"/>
          <w:szCs w:val="30"/>
        </w:rPr>
      </w:pPr>
      <w:r>
        <w:rPr>
          <w:rFonts w:ascii="仿宋_GB2312" w:eastAsia="仿宋_GB2312" w:hint="eastAsia"/>
          <w:sz w:val="30"/>
          <w:szCs w:val="30"/>
        </w:rPr>
        <w:t>海通证券作为</w:t>
      </w:r>
      <w:r w:rsidR="0001086B">
        <w:rPr>
          <w:rFonts w:ascii="仿宋_GB2312" w:eastAsia="仿宋_GB2312" w:hint="eastAsia"/>
          <w:sz w:val="30"/>
          <w:szCs w:val="30"/>
        </w:rPr>
        <w:t>本公</w:t>
      </w:r>
      <w:r>
        <w:rPr>
          <w:rFonts w:ascii="仿宋_GB2312" w:eastAsia="仿宋_GB2312" w:hint="eastAsia"/>
          <w:sz w:val="30"/>
          <w:szCs w:val="30"/>
        </w:rPr>
        <w:t>司的控股母公司，大力支持海通期货做优做强。不仅在战略层面引领、指导</w:t>
      </w:r>
      <w:r w:rsidR="00805812">
        <w:rPr>
          <w:rFonts w:ascii="仿宋_GB2312" w:eastAsia="仿宋_GB2312" w:hint="eastAsia"/>
          <w:sz w:val="30"/>
          <w:szCs w:val="30"/>
        </w:rPr>
        <w:t>，也在实际经营中加以扶持，</w:t>
      </w:r>
      <w:r w:rsidR="00805812">
        <w:rPr>
          <w:rFonts w:ascii="仿宋_GB2312" w:eastAsia="仿宋_GB2312"/>
          <w:sz w:val="30"/>
          <w:szCs w:val="30"/>
        </w:rPr>
        <w:t>共同推动协同发展</w:t>
      </w:r>
      <w:r w:rsidR="00805812" w:rsidRPr="00F957D1">
        <w:rPr>
          <w:rFonts w:ascii="仿宋_GB2312" w:eastAsia="仿宋_GB2312"/>
          <w:color w:val="000000"/>
          <w:sz w:val="30"/>
          <w:szCs w:val="30"/>
        </w:rPr>
        <w:t>。</w:t>
      </w:r>
      <w:r w:rsidR="00AB140D" w:rsidRPr="00AB140D">
        <w:rPr>
          <w:rFonts w:ascii="仿宋_GB2312" w:eastAsia="仿宋_GB2312" w:hint="eastAsia"/>
          <w:sz w:val="30"/>
          <w:szCs w:val="30"/>
        </w:rPr>
        <w:t>截止2018年底，</w:t>
      </w:r>
      <w:r w:rsidR="005A7096">
        <w:rPr>
          <w:rFonts w:ascii="仿宋_GB2312" w:eastAsia="仿宋_GB2312" w:hint="eastAsia"/>
          <w:sz w:val="30"/>
          <w:szCs w:val="30"/>
        </w:rPr>
        <w:t>公司</w:t>
      </w:r>
      <w:r w:rsidR="00AB140D" w:rsidRPr="00AB140D">
        <w:rPr>
          <w:rFonts w:ascii="仿宋_GB2312" w:eastAsia="仿宋_GB2312" w:hint="eastAsia"/>
          <w:sz w:val="30"/>
          <w:szCs w:val="30"/>
        </w:rPr>
        <w:t>IB客户总数1.5万户，</w:t>
      </w:r>
      <w:r w:rsidR="005A7096" w:rsidRPr="00AB140D">
        <w:rPr>
          <w:rFonts w:ascii="仿宋_GB2312" w:eastAsia="仿宋_GB2312" w:hint="eastAsia"/>
          <w:sz w:val="30"/>
          <w:szCs w:val="30"/>
        </w:rPr>
        <w:t xml:space="preserve"> </w:t>
      </w:r>
      <w:r w:rsidR="00AB140D" w:rsidRPr="00AB140D">
        <w:rPr>
          <w:rFonts w:ascii="仿宋_GB2312" w:eastAsia="仿宋_GB2312" w:hint="eastAsia"/>
          <w:sz w:val="30"/>
          <w:szCs w:val="30"/>
        </w:rPr>
        <w:t>IB净权益7.06</w:t>
      </w:r>
      <w:r w:rsidR="00506905">
        <w:rPr>
          <w:rFonts w:ascii="仿宋_GB2312" w:eastAsia="仿宋_GB2312" w:hint="eastAsia"/>
          <w:sz w:val="30"/>
          <w:szCs w:val="30"/>
        </w:rPr>
        <w:t>亿元；</w:t>
      </w:r>
      <w:r w:rsidR="00AB140D" w:rsidRPr="00AB140D">
        <w:rPr>
          <w:rFonts w:ascii="仿宋_GB2312" w:eastAsia="仿宋_GB2312" w:hint="eastAsia"/>
          <w:sz w:val="30"/>
          <w:szCs w:val="30"/>
        </w:rPr>
        <w:t>另有通聚荟萃</w:t>
      </w:r>
      <w:r w:rsidR="00506905">
        <w:rPr>
          <w:rFonts w:ascii="仿宋_GB2312" w:eastAsia="仿宋_GB2312" w:hint="eastAsia"/>
          <w:sz w:val="30"/>
          <w:szCs w:val="30"/>
        </w:rPr>
        <w:t>产品</w:t>
      </w:r>
      <w:r w:rsidR="00AB140D" w:rsidRPr="00AB140D">
        <w:rPr>
          <w:rFonts w:ascii="仿宋_GB2312" w:eastAsia="仿宋_GB2312" w:hint="eastAsia"/>
          <w:sz w:val="30"/>
          <w:szCs w:val="30"/>
        </w:rPr>
        <w:t>2.72亿元，合计9.78亿元。</w:t>
      </w:r>
    </w:p>
    <w:p w:rsidR="00202AE9" w:rsidRDefault="00202AE9" w:rsidP="00202AE9">
      <w:pPr>
        <w:rPr>
          <w:rFonts w:ascii="仿宋_GB2312" w:eastAsia="仿宋_GB2312"/>
          <w:b/>
          <w:sz w:val="30"/>
          <w:szCs w:val="30"/>
        </w:rPr>
      </w:pPr>
      <w:r>
        <w:rPr>
          <w:rFonts w:ascii="仿宋_GB2312" w:eastAsia="仿宋_GB2312" w:hint="eastAsia"/>
          <w:b/>
          <w:sz w:val="30"/>
          <w:szCs w:val="30"/>
        </w:rPr>
        <w:lastRenderedPageBreak/>
        <w:t>3.5履行社会责任的计划和政策</w:t>
      </w:r>
    </w:p>
    <w:p w:rsidR="00202AE9" w:rsidRDefault="00202AE9" w:rsidP="00202AE9">
      <w:pPr>
        <w:rPr>
          <w:rFonts w:ascii="仿宋_GB2312" w:eastAsia="仿宋_GB2312"/>
          <w:color w:val="FF0000"/>
          <w:sz w:val="30"/>
          <w:szCs w:val="30"/>
        </w:rPr>
      </w:pPr>
      <w:smartTag w:uri="urn:schemas-microsoft-com:office:smarttags" w:element="chsdate">
        <w:smartTagPr>
          <w:attr w:name="Year" w:val="1899"/>
          <w:attr w:name="Month" w:val="12"/>
          <w:attr w:name="Day" w:val="30"/>
          <w:attr w:name="IsLunarDate" w:val="False"/>
          <w:attr w:name="IsROCDate" w:val="False"/>
        </w:smartTagPr>
        <w:r w:rsidRPr="00714B5D">
          <w:rPr>
            <w:rFonts w:ascii="仿宋_GB2312" w:eastAsia="仿宋_GB2312" w:hint="eastAsia"/>
            <w:b/>
            <w:sz w:val="30"/>
            <w:szCs w:val="30"/>
          </w:rPr>
          <w:t>3.5.1</w:t>
        </w:r>
      </w:smartTag>
      <w:r>
        <w:rPr>
          <w:rFonts w:ascii="仿宋_GB2312" w:eastAsia="仿宋_GB2312" w:hint="eastAsia"/>
          <w:b/>
          <w:sz w:val="30"/>
          <w:szCs w:val="30"/>
        </w:rPr>
        <w:t>履行经济、环境和社会责任的计划与步骤</w:t>
      </w:r>
    </w:p>
    <w:p w:rsidR="00202AE9" w:rsidRDefault="00D35E1C" w:rsidP="00D35E1C">
      <w:pPr>
        <w:rPr>
          <w:rFonts w:ascii="仿宋_GB2312" w:eastAsia="仿宋_GB2312"/>
          <w:b/>
          <w:sz w:val="30"/>
          <w:szCs w:val="30"/>
        </w:rPr>
      </w:pPr>
      <w:r>
        <w:rPr>
          <w:rFonts w:ascii="仿宋_GB2312" w:eastAsia="仿宋_GB2312" w:hint="eastAsia"/>
          <w:b/>
          <w:sz w:val="30"/>
          <w:szCs w:val="30"/>
        </w:rPr>
        <w:t>一</w:t>
      </w:r>
      <w:r>
        <w:rPr>
          <w:rFonts w:ascii="仿宋_GB2312" w:eastAsia="仿宋_GB2312"/>
          <w:b/>
          <w:sz w:val="30"/>
          <w:szCs w:val="30"/>
        </w:rPr>
        <w:t>、</w:t>
      </w:r>
      <w:r w:rsidR="00202AE9">
        <w:rPr>
          <w:rFonts w:ascii="仿宋_GB2312" w:eastAsia="仿宋_GB2312" w:hint="eastAsia"/>
          <w:b/>
          <w:sz w:val="30"/>
          <w:szCs w:val="30"/>
        </w:rPr>
        <w:t>履行对股东的承诺：</w:t>
      </w:r>
    </w:p>
    <w:p w:rsidR="00202AE9" w:rsidRPr="00D46EA9" w:rsidRDefault="00D35E1C" w:rsidP="00D35E1C">
      <w:pPr>
        <w:pStyle w:val="1"/>
        <w:spacing w:line="240" w:lineRule="auto"/>
        <w:ind w:firstLine="600"/>
        <w:rPr>
          <w:rFonts w:ascii="仿宋_GB2312" w:eastAsia="仿宋_GB2312"/>
          <w:sz w:val="30"/>
          <w:szCs w:val="30"/>
        </w:rPr>
      </w:pPr>
      <w:r>
        <w:rPr>
          <w:rFonts w:ascii="仿宋_GB2312" w:eastAsia="仿宋_GB2312"/>
          <w:sz w:val="30"/>
          <w:szCs w:val="30"/>
        </w:rPr>
        <w:t>1.</w:t>
      </w:r>
      <w:r w:rsidR="00202AE9" w:rsidRPr="00D46EA9">
        <w:rPr>
          <w:rFonts w:ascii="仿宋_GB2312" w:eastAsia="仿宋_GB2312" w:hint="eastAsia"/>
          <w:sz w:val="30"/>
          <w:szCs w:val="30"/>
        </w:rPr>
        <w:t>本着贯彻股东利益最大化的原则，进一步完善公司治理结构，确保所有股东充分享有法律、法规、规章所规定的各项合法权益。</w:t>
      </w:r>
    </w:p>
    <w:p w:rsidR="00202AE9" w:rsidRDefault="00D35E1C" w:rsidP="00D35E1C">
      <w:pPr>
        <w:pStyle w:val="1"/>
        <w:spacing w:line="240" w:lineRule="auto"/>
        <w:ind w:firstLine="600"/>
        <w:rPr>
          <w:rFonts w:ascii="仿宋_GB2312" w:eastAsia="仿宋_GB2312"/>
          <w:sz w:val="30"/>
          <w:szCs w:val="30"/>
        </w:rPr>
      </w:pPr>
      <w:r>
        <w:rPr>
          <w:rFonts w:ascii="仿宋_GB2312" w:eastAsia="仿宋_GB2312"/>
          <w:sz w:val="30"/>
          <w:szCs w:val="30"/>
        </w:rPr>
        <w:t>2.</w:t>
      </w:r>
      <w:r w:rsidR="00202AE9">
        <w:rPr>
          <w:rFonts w:ascii="仿宋_GB2312" w:eastAsia="仿宋_GB2312" w:hint="eastAsia"/>
          <w:sz w:val="30"/>
          <w:szCs w:val="30"/>
        </w:rPr>
        <w:t>公司严格按照有关</w:t>
      </w:r>
      <w:r w:rsidR="00A74116">
        <w:rPr>
          <w:rFonts w:ascii="仿宋_GB2312" w:eastAsia="仿宋_GB2312" w:hint="eastAsia"/>
          <w:sz w:val="30"/>
          <w:szCs w:val="30"/>
        </w:rPr>
        <w:t>法律、法规、规章履行信息披露义务。对可能影响股东投资决策的信息</w:t>
      </w:r>
      <w:r w:rsidR="00202AE9">
        <w:rPr>
          <w:rFonts w:ascii="仿宋_GB2312" w:eastAsia="仿宋_GB2312" w:hint="eastAsia"/>
          <w:sz w:val="30"/>
          <w:szCs w:val="30"/>
        </w:rPr>
        <w:t xml:space="preserve">积极进行自愿性披露，并公平对待所有股东。 </w:t>
      </w:r>
    </w:p>
    <w:p w:rsidR="00202AE9" w:rsidRDefault="00D35E1C" w:rsidP="00D35E1C">
      <w:pPr>
        <w:pStyle w:val="1"/>
        <w:spacing w:line="240" w:lineRule="auto"/>
        <w:ind w:firstLine="600"/>
        <w:rPr>
          <w:rFonts w:ascii="仿宋_GB2312" w:eastAsia="仿宋_GB2312"/>
          <w:sz w:val="30"/>
          <w:szCs w:val="30"/>
        </w:rPr>
      </w:pPr>
      <w:r>
        <w:rPr>
          <w:rFonts w:ascii="仿宋_GB2312" w:eastAsia="仿宋_GB2312"/>
          <w:sz w:val="30"/>
          <w:szCs w:val="30"/>
        </w:rPr>
        <w:t>3.</w:t>
      </w:r>
      <w:r>
        <w:rPr>
          <w:rFonts w:ascii="仿宋_GB2312" w:eastAsia="仿宋_GB2312" w:hint="eastAsia"/>
          <w:sz w:val="30"/>
          <w:szCs w:val="30"/>
        </w:rPr>
        <w:t>制订公司</w:t>
      </w:r>
      <w:r w:rsidR="00202AE9">
        <w:rPr>
          <w:rFonts w:ascii="仿宋_GB2312" w:eastAsia="仿宋_GB2312" w:hint="eastAsia"/>
          <w:sz w:val="30"/>
          <w:szCs w:val="30"/>
        </w:rPr>
        <w:t xml:space="preserve">长期且相对稳定的利润分配政策，制定切实合理的分红方案，积极回报股东。 </w:t>
      </w:r>
    </w:p>
    <w:p w:rsidR="00202AE9" w:rsidRDefault="00D35E1C" w:rsidP="00D35E1C">
      <w:pPr>
        <w:pStyle w:val="1"/>
        <w:spacing w:line="240" w:lineRule="auto"/>
        <w:ind w:firstLine="600"/>
        <w:rPr>
          <w:rFonts w:ascii="仿宋_GB2312" w:eastAsia="仿宋_GB2312"/>
          <w:sz w:val="30"/>
          <w:szCs w:val="30"/>
        </w:rPr>
      </w:pPr>
      <w:r>
        <w:rPr>
          <w:rFonts w:ascii="仿宋_GB2312" w:eastAsia="仿宋_GB2312"/>
          <w:sz w:val="30"/>
          <w:szCs w:val="30"/>
        </w:rPr>
        <w:t>4.</w:t>
      </w:r>
      <w:r>
        <w:rPr>
          <w:rFonts w:ascii="仿宋_GB2312" w:eastAsia="仿宋_GB2312" w:hint="eastAsia"/>
          <w:sz w:val="30"/>
          <w:szCs w:val="30"/>
        </w:rPr>
        <w:t>提升公司</w:t>
      </w:r>
      <w:r w:rsidR="00202AE9">
        <w:rPr>
          <w:rFonts w:ascii="仿宋_GB2312" w:eastAsia="仿宋_GB2312" w:hint="eastAsia"/>
          <w:sz w:val="30"/>
          <w:szCs w:val="30"/>
        </w:rPr>
        <w:t>风险管理水平，确保公司财务稳健，保障公司资金安全。</w:t>
      </w:r>
    </w:p>
    <w:p w:rsidR="00202AE9" w:rsidRPr="00D35E1C" w:rsidRDefault="00202AE9" w:rsidP="00D35E1C">
      <w:pPr>
        <w:pStyle w:val="a5"/>
        <w:numPr>
          <w:ilvl w:val="0"/>
          <w:numId w:val="10"/>
        </w:numPr>
        <w:rPr>
          <w:rFonts w:ascii="仿宋_GB2312" w:eastAsia="仿宋_GB2312"/>
          <w:b/>
          <w:sz w:val="30"/>
          <w:szCs w:val="30"/>
        </w:rPr>
      </w:pPr>
      <w:r w:rsidRPr="00D35E1C">
        <w:rPr>
          <w:rFonts w:ascii="仿宋_GB2312" w:eastAsia="仿宋_GB2312" w:hint="eastAsia"/>
          <w:b/>
          <w:sz w:val="30"/>
          <w:szCs w:val="30"/>
        </w:rPr>
        <w:t>履行对客户的承诺：</w:t>
      </w:r>
    </w:p>
    <w:p w:rsidR="00202AE9" w:rsidRPr="00D46EA9" w:rsidRDefault="00D35E1C" w:rsidP="00D35E1C">
      <w:pPr>
        <w:pStyle w:val="1"/>
        <w:spacing w:line="240" w:lineRule="auto"/>
        <w:ind w:firstLine="600"/>
        <w:rPr>
          <w:rFonts w:ascii="仿宋_GB2312" w:eastAsia="仿宋_GB2312"/>
          <w:sz w:val="30"/>
          <w:szCs w:val="30"/>
        </w:rPr>
      </w:pPr>
      <w:r>
        <w:rPr>
          <w:rFonts w:ascii="仿宋_GB2312" w:eastAsia="仿宋_GB2312"/>
          <w:sz w:val="30"/>
          <w:szCs w:val="30"/>
        </w:rPr>
        <w:t>1.</w:t>
      </w:r>
      <w:r w:rsidR="00202AE9" w:rsidRPr="00D46EA9">
        <w:rPr>
          <w:rFonts w:ascii="仿宋_GB2312" w:eastAsia="仿宋_GB2312" w:hint="eastAsia"/>
          <w:sz w:val="30"/>
          <w:szCs w:val="30"/>
        </w:rPr>
        <w:t>紧贴市场，立足创新，不断推出满足客户需求的优质产品和服务。</w:t>
      </w:r>
    </w:p>
    <w:p w:rsidR="0001086B" w:rsidRDefault="00D35E1C" w:rsidP="0001086B">
      <w:pPr>
        <w:pStyle w:val="1"/>
        <w:tabs>
          <w:tab w:val="left" w:pos="851"/>
        </w:tabs>
        <w:spacing w:line="240" w:lineRule="auto"/>
        <w:ind w:firstLine="600"/>
        <w:rPr>
          <w:rFonts w:ascii="仿宋_GB2312" w:eastAsia="仿宋_GB2312"/>
          <w:sz w:val="30"/>
          <w:szCs w:val="30"/>
        </w:rPr>
      </w:pPr>
      <w:r>
        <w:rPr>
          <w:rFonts w:ascii="仿宋_GB2312" w:eastAsia="仿宋_GB2312"/>
          <w:sz w:val="30"/>
          <w:szCs w:val="30"/>
        </w:rPr>
        <w:t>2.</w:t>
      </w:r>
      <w:r w:rsidR="00202AE9">
        <w:rPr>
          <w:rFonts w:ascii="仿宋_GB2312" w:eastAsia="仿宋_GB2312" w:hint="eastAsia"/>
          <w:sz w:val="30"/>
          <w:szCs w:val="30"/>
        </w:rPr>
        <w:t>根据各类客户的需求，鼓励各业务部门以及各营业部开展形式多样的期货知识培训工作。</w:t>
      </w:r>
    </w:p>
    <w:p w:rsidR="00202AE9" w:rsidRDefault="0001086B" w:rsidP="0001086B">
      <w:pPr>
        <w:pStyle w:val="1"/>
        <w:tabs>
          <w:tab w:val="left" w:pos="851"/>
        </w:tabs>
        <w:spacing w:line="240" w:lineRule="auto"/>
        <w:ind w:firstLine="600"/>
        <w:rPr>
          <w:rFonts w:ascii="仿宋_GB2312" w:eastAsia="仿宋_GB2312"/>
          <w:sz w:val="30"/>
          <w:szCs w:val="30"/>
        </w:rPr>
      </w:pPr>
      <w:r>
        <w:rPr>
          <w:rFonts w:ascii="仿宋_GB2312" w:eastAsia="仿宋_GB2312"/>
          <w:sz w:val="30"/>
          <w:szCs w:val="30"/>
        </w:rPr>
        <w:t>3.</w:t>
      </w:r>
      <w:r w:rsidR="00202AE9">
        <w:rPr>
          <w:rFonts w:ascii="仿宋_GB2312" w:eastAsia="仿宋_GB2312" w:hint="eastAsia"/>
          <w:sz w:val="30"/>
          <w:szCs w:val="30"/>
        </w:rPr>
        <w:t>维护和公平对待企业客户及个人客户的合法权益，并向各类客户及时充分地揭示相关期货风险和披露相关信息。</w:t>
      </w:r>
    </w:p>
    <w:p w:rsidR="00202AE9" w:rsidRDefault="00D35E1C" w:rsidP="00D35E1C">
      <w:pPr>
        <w:pStyle w:val="1"/>
        <w:spacing w:line="240" w:lineRule="auto"/>
        <w:ind w:firstLine="600"/>
        <w:rPr>
          <w:rFonts w:ascii="仿宋_GB2312" w:eastAsia="仿宋_GB2312"/>
          <w:sz w:val="30"/>
          <w:szCs w:val="30"/>
        </w:rPr>
      </w:pPr>
      <w:r>
        <w:rPr>
          <w:rFonts w:ascii="仿宋_GB2312" w:eastAsia="仿宋_GB2312" w:hint="eastAsia"/>
          <w:sz w:val="30"/>
          <w:szCs w:val="30"/>
        </w:rPr>
        <w:t>4</w:t>
      </w:r>
      <w:r>
        <w:rPr>
          <w:rFonts w:ascii="仿宋_GB2312" w:eastAsia="仿宋_GB2312"/>
          <w:sz w:val="30"/>
          <w:szCs w:val="30"/>
        </w:rPr>
        <w:t>.</w:t>
      </w:r>
      <w:r w:rsidR="00202AE9">
        <w:rPr>
          <w:rFonts w:ascii="仿宋_GB2312" w:eastAsia="仿宋_GB2312" w:hint="eastAsia"/>
          <w:sz w:val="30"/>
          <w:szCs w:val="30"/>
        </w:rPr>
        <w:t>提高各业务部门和营业部的服务质量，强化客户信息保密制度，切实有效地维护期货公司与客户之间的互信。</w:t>
      </w:r>
    </w:p>
    <w:p w:rsidR="00202AE9" w:rsidRDefault="0001086B" w:rsidP="0001086B">
      <w:pPr>
        <w:pStyle w:val="1"/>
        <w:spacing w:line="240" w:lineRule="auto"/>
        <w:ind w:firstLine="600"/>
        <w:rPr>
          <w:rFonts w:ascii="仿宋_GB2312" w:eastAsia="仿宋_GB2312"/>
          <w:sz w:val="30"/>
          <w:szCs w:val="30"/>
        </w:rPr>
      </w:pPr>
      <w:r>
        <w:rPr>
          <w:rFonts w:ascii="仿宋_GB2312" w:eastAsia="仿宋_GB2312" w:hint="eastAsia"/>
          <w:sz w:val="30"/>
          <w:szCs w:val="30"/>
        </w:rPr>
        <w:lastRenderedPageBreak/>
        <w:t>5</w:t>
      </w:r>
      <w:r>
        <w:rPr>
          <w:rFonts w:ascii="仿宋_GB2312" w:eastAsia="仿宋_GB2312"/>
          <w:sz w:val="30"/>
          <w:szCs w:val="30"/>
        </w:rPr>
        <w:t>.</w:t>
      </w:r>
      <w:r w:rsidR="00202AE9">
        <w:rPr>
          <w:rFonts w:ascii="仿宋_GB2312" w:eastAsia="仿宋_GB2312" w:hint="eastAsia"/>
          <w:sz w:val="30"/>
          <w:szCs w:val="30"/>
        </w:rPr>
        <w:t>公司应妥善保管客户的个人信息，未经授权许可，不得为牟利而使用或转售个人信息。</w:t>
      </w:r>
    </w:p>
    <w:p w:rsidR="00202AE9" w:rsidRDefault="0001086B" w:rsidP="0001086B">
      <w:pPr>
        <w:rPr>
          <w:rFonts w:ascii="仿宋_GB2312" w:eastAsia="仿宋_GB2312"/>
          <w:b/>
          <w:sz w:val="30"/>
          <w:szCs w:val="30"/>
        </w:rPr>
      </w:pPr>
      <w:r>
        <w:rPr>
          <w:rFonts w:ascii="仿宋_GB2312" w:eastAsia="仿宋_GB2312" w:hint="eastAsia"/>
          <w:b/>
          <w:sz w:val="30"/>
          <w:szCs w:val="30"/>
        </w:rPr>
        <w:t>三</w:t>
      </w:r>
      <w:r>
        <w:rPr>
          <w:rFonts w:ascii="仿宋_GB2312" w:eastAsia="仿宋_GB2312"/>
          <w:b/>
          <w:sz w:val="30"/>
          <w:szCs w:val="30"/>
        </w:rPr>
        <w:t>、</w:t>
      </w:r>
      <w:r w:rsidR="00202AE9">
        <w:rPr>
          <w:rFonts w:ascii="仿宋_GB2312" w:eastAsia="仿宋_GB2312" w:hint="eastAsia"/>
          <w:b/>
          <w:sz w:val="30"/>
          <w:szCs w:val="30"/>
        </w:rPr>
        <w:t>保障员工权益：</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t>1.</w:t>
      </w:r>
      <w:r w:rsidR="00202AE9" w:rsidRPr="00D46EA9">
        <w:rPr>
          <w:rFonts w:ascii="仿宋_GB2312" w:eastAsia="仿宋_GB2312" w:hint="eastAsia"/>
          <w:sz w:val="30"/>
          <w:szCs w:val="30"/>
        </w:rPr>
        <w:t>公司严格遵守《劳动法》，依法保护员工的合法权益，建立和完善包括薪酬体系、激励机制等在内的用人制度，保障员工依法享有劳动权利和履行劳动义务。</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t>2.</w:t>
      </w:r>
      <w:r>
        <w:rPr>
          <w:rFonts w:ascii="仿宋_GB2312" w:eastAsia="仿宋_GB2312" w:hint="eastAsia"/>
          <w:sz w:val="30"/>
          <w:szCs w:val="30"/>
        </w:rPr>
        <w:t>公司</w:t>
      </w:r>
      <w:r w:rsidR="00202AE9" w:rsidRPr="00D46EA9">
        <w:rPr>
          <w:rFonts w:ascii="仿宋_GB2312" w:eastAsia="仿宋_GB2312" w:hint="eastAsia"/>
          <w:sz w:val="30"/>
          <w:szCs w:val="30"/>
        </w:rPr>
        <w:t>建立职业培训制度，按照国家规定提取和使用职业培训经费，积极开展员工培训，并鼓励和支持员工参加业余培训，为员工发展提供更多的机会。</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t>3.</w:t>
      </w:r>
      <w:r w:rsidR="00202AE9" w:rsidRPr="00D46EA9">
        <w:rPr>
          <w:rFonts w:ascii="仿宋_GB2312" w:eastAsia="仿宋_GB2312" w:hint="eastAsia"/>
          <w:sz w:val="30"/>
          <w:szCs w:val="30"/>
        </w:rPr>
        <w:t>继续完善员工的福利保障机制，营造安全的工作场所（包括：卫生安全、后勤保障、消防安全保障、工作环境安全保障等）。</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t>4.</w:t>
      </w:r>
      <w:r w:rsidR="00202AE9" w:rsidRPr="00D46EA9">
        <w:rPr>
          <w:rFonts w:ascii="仿宋_GB2312" w:eastAsia="仿宋_GB2312" w:hint="eastAsia"/>
          <w:sz w:val="30"/>
          <w:szCs w:val="30"/>
        </w:rPr>
        <w:t>公司应遵循按劳分配、同工同酬的原则，不得克扣或者无故拖欠劳动者的工资，不得采取纯劳务性质的合约安排或变相试用等形式降低对员工的工资支付和社会保障。</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t>5.</w:t>
      </w:r>
      <w:r w:rsidR="00202AE9" w:rsidRPr="00D46EA9">
        <w:rPr>
          <w:rFonts w:ascii="仿宋_GB2312" w:eastAsia="仿宋_GB2312" w:hint="eastAsia"/>
          <w:sz w:val="30"/>
          <w:szCs w:val="30"/>
        </w:rPr>
        <w:t>公司不得干涉员工信仰自由，不得因民族、种族、国籍、宗教信仰、性别、年龄等对员工在聘用、报酬、培训机会、升迁、解职或退休等方面采取歧视行为。</w:t>
      </w:r>
    </w:p>
    <w:p w:rsidR="00202AE9" w:rsidRDefault="0001086B" w:rsidP="0001086B">
      <w:pPr>
        <w:rPr>
          <w:rFonts w:ascii="仿宋_GB2312" w:eastAsia="仿宋_GB2312"/>
          <w:b/>
          <w:sz w:val="30"/>
          <w:szCs w:val="30"/>
        </w:rPr>
      </w:pPr>
      <w:r>
        <w:rPr>
          <w:rFonts w:ascii="仿宋_GB2312" w:eastAsia="仿宋_GB2312" w:hint="eastAsia"/>
          <w:b/>
          <w:sz w:val="30"/>
          <w:szCs w:val="30"/>
        </w:rPr>
        <w:t>四</w:t>
      </w:r>
      <w:r>
        <w:rPr>
          <w:rFonts w:ascii="仿宋_GB2312" w:eastAsia="仿宋_GB2312"/>
          <w:b/>
          <w:sz w:val="30"/>
          <w:szCs w:val="30"/>
        </w:rPr>
        <w:t>、</w:t>
      </w:r>
      <w:r w:rsidR="00202AE9">
        <w:rPr>
          <w:rFonts w:ascii="仿宋_GB2312" w:eastAsia="仿宋_GB2312" w:hint="eastAsia"/>
          <w:b/>
          <w:sz w:val="30"/>
          <w:szCs w:val="30"/>
        </w:rPr>
        <w:t>积极履行社会公益：</w:t>
      </w:r>
    </w:p>
    <w:p w:rsidR="00202AE9" w:rsidRPr="0001086B" w:rsidRDefault="0001086B" w:rsidP="0001086B">
      <w:pPr>
        <w:ind w:firstLineChars="200" w:firstLine="600"/>
        <w:rPr>
          <w:rFonts w:ascii="仿宋_GB2312" w:eastAsia="仿宋_GB2312"/>
          <w:sz w:val="30"/>
          <w:szCs w:val="30"/>
        </w:rPr>
      </w:pPr>
      <w:r>
        <w:rPr>
          <w:rFonts w:ascii="仿宋_GB2312" w:eastAsia="仿宋_GB2312"/>
          <w:sz w:val="30"/>
          <w:szCs w:val="30"/>
        </w:rPr>
        <w:t>1.</w:t>
      </w:r>
      <w:r w:rsidR="00202AE9" w:rsidRPr="0001086B">
        <w:rPr>
          <w:rFonts w:ascii="仿宋_GB2312" w:eastAsia="仿宋_GB2312" w:hint="eastAsia"/>
          <w:sz w:val="30"/>
          <w:szCs w:val="30"/>
        </w:rPr>
        <w:t>公司主动接受政府部门和监管机构的监督与检查，关注社会公众及新闻媒体对公司的评论。</w:t>
      </w:r>
    </w:p>
    <w:p w:rsidR="00202AE9" w:rsidRPr="0001086B" w:rsidRDefault="0001086B" w:rsidP="0001086B">
      <w:pPr>
        <w:ind w:firstLineChars="200" w:firstLine="600"/>
        <w:rPr>
          <w:rFonts w:ascii="仿宋_GB2312" w:eastAsia="仿宋_GB2312"/>
          <w:sz w:val="30"/>
          <w:szCs w:val="30"/>
        </w:rPr>
      </w:pPr>
      <w:r>
        <w:rPr>
          <w:rFonts w:ascii="仿宋_GB2312" w:eastAsia="仿宋_GB2312"/>
          <w:sz w:val="30"/>
          <w:szCs w:val="30"/>
        </w:rPr>
        <w:t>2.</w:t>
      </w:r>
      <w:r w:rsidR="00202AE9" w:rsidRPr="0001086B">
        <w:rPr>
          <w:rFonts w:ascii="仿宋_GB2312" w:eastAsia="仿宋_GB2312" w:hint="eastAsia"/>
          <w:sz w:val="30"/>
          <w:szCs w:val="30"/>
        </w:rPr>
        <w:t>公司积极参加总部和各营业部所在地区的期货知识普及教育工作，促进公司所在地区的发展。</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lastRenderedPageBreak/>
        <w:t>3.</w:t>
      </w:r>
      <w:r w:rsidR="00DD0E85">
        <w:rPr>
          <w:rFonts w:ascii="仿宋_GB2312" w:eastAsia="仿宋_GB2312" w:hint="eastAsia"/>
          <w:sz w:val="30"/>
          <w:szCs w:val="30"/>
        </w:rPr>
        <w:t>公司</w:t>
      </w:r>
      <w:r w:rsidR="00DD0E85">
        <w:rPr>
          <w:rFonts w:ascii="仿宋_GB2312" w:eastAsia="仿宋_GB2312"/>
          <w:sz w:val="30"/>
          <w:szCs w:val="30"/>
        </w:rPr>
        <w:t>工会组织充分</w:t>
      </w:r>
      <w:r w:rsidR="00DD0E85">
        <w:rPr>
          <w:rFonts w:ascii="仿宋_GB2312" w:eastAsia="仿宋_GB2312" w:hint="eastAsia"/>
          <w:sz w:val="30"/>
          <w:szCs w:val="30"/>
        </w:rPr>
        <w:t>发挥</w:t>
      </w:r>
      <w:r w:rsidR="00DD0E85">
        <w:rPr>
          <w:rFonts w:ascii="仿宋_GB2312" w:eastAsia="仿宋_GB2312"/>
          <w:sz w:val="30"/>
          <w:szCs w:val="30"/>
        </w:rPr>
        <w:t>职能作用，</w:t>
      </w:r>
      <w:r w:rsidR="005C7ACA" w:rsidRPr="00D35E1C">
        <w:rPr>
          <w:rFonts w:ascii="仿宋_GB2312" w:eastAsia="仿宋_GB2312" w:hint="eastAsia"/>
          <w:sz w:val="30"/>
          <w:szCs w:val="30"/>
        </w:rPr>
        <w:t>各工会小组主动</w:t>
      </w:r>
      <w:r w:rsidR="00202AE9" w:rsidRPr="00583110">
        <w:rPr>
          <w:rFonts w:ascii="仿宋_GB2312" w:eastAsia="仿宋_GB2312" w:hint="eastAsia"/>
          <w:sz w:val="30"/>
          <w:szCs w:val="30"/>
        </w:rPr>
        <w:t>关心</w:t>
      </w:r>
      <w:r w:rsidR="00FE4AA0">
        <w:rPr>
          <w:rFonts w:ascii="仿宋_GB2312" w:eastAsia="仿宋_GB2312" w:hint="eastAsia"/>
          <w:sz w:val="30"/>
          <w:szCs w:val="30"/>
        </w:rPr>
        <w:t>员工</w:t>
      </w:r>
      <w:r w:rsidR="00202AE9" w:rsidRPr="00583110">
        <w:rPr>
          <w:rFonts w:ascii="仿宋_GB2312" w:eastAsia="仿宋_GB2312" w:hint="eastAsia"/>
          <w:sz w:val="30"/>
          <w:szCs w:val="30"/>
        </w:rPr>
        <w:t>的工作和生活，让</w:t>
      </w:r>
      <w:r w:rsidR="00FE4AA0">
        <w:rPr>
          <w:rFonts w:ascii="仿宋_GB2312" w:eastAsia="仿宋_GB2312" w:hint="eastAsia"/>
          <w:sz w:val="30"/>
          <w:szCs w:val="30"/>
        </w:rPr>
        <w:t>员工</w:t>
      </w:r>
      <w:r w:rsidR="00202AE9" w:rsidRPr="00583110">
        <w:rPr>
          <w:rFonts w:ascii="仿宋_GB2312" w:eastAsia="仿宋_GB2312" w:hint="eastAsia"/>
          <w:sz w:val="30"/>
          <w:szCs w:val="30"/>
        </w:rPr>
        <w:t>在困难的时候有倾诉的窗口，为</w:t>
      </w:r>
      <w:r w:rsidR="00FE4AA0">
        <w:rPr>
          <w:rFonts w:ascii="仿宋_GB2312" w:eastAsia="仿宋_GB2312" w:hint="eastAsia"/>
          <w:sz w:val="30"/>
          <w:szCs w:val="30"/>
        </w:rPr>
        <w:t>员工</w:t>
      </w:r>
      <w:r w:rsidR="00202AE9" w:rsidRPr="00583110">
        <w:rPr>
          <w:rFonts w:ascii="仿宋_GB2312" w:eastAsia="仿宋_GB2312" w:hint="eastAsia"/>
          <w:sz w:val="30"/>
          <w:szCs w:val="30"/>
        </w:rPr>
        <w:t>办实事、送温暖、稳定公司</w:t>
      </w:r>
      <w:r w:rsidR="00FE4AA0">
        <w:rPr>
          <w:rFonts w:ascii="仿宋_GB2312" w:eastAsia="仿宋_GB2312" w:hint="eastAsia"/>
          <w:sz w:val="30"/>
          <w:szCs w:val="30"/>
        </w:rPr>
        <w:t>员工</w:t>
      </w:r>
      <w:r w:rsidR="00202AE9" w:rsidRPr="00583110">
        <w:rPr>
          <w:rFonts w:ascii="仿宋_GB2312" w:eastAsia="仿宋_GB2312" w:hint="eastAsia"/>
          <w:sz w:val="30"/>
          <w:szCs w:val="30"/>
        </w:rPr>
        <w:t>队伍，让</w:t>
      </w:r>
      <w:r w:rsidR="00FE4AA0">
        <w:rPr>
          <w:rFonts w:ascii="仿宋_GB2312" w:eastAsia="仿宋_GB2312" w:hint="eastAsia"/>
          <w:sz w:val="30"/>
          <w:szCs w:val="30"/>
        </w:rPr>
        <w:t>员工</w:t>
      </w:r>
      <w:r w:rsidR="00202AE9" w:rsidRPr="00583110">
        <w:rPr>
          <w:rFonts w:ascii="仿宋_GB2312" w:eastAsia="仿宋_GB2312" w:hint="eastAsia"/>
          <w:sz w:val="30"/>
          <w:szCs w:val="30"/>
        </w:rPr>
        <w:t>充分感受到工会组织的关心和温暖，协调和帮助</w:t>
      </w:r>
      <w:r w:rsidR="00FE4AA0">
        <w:rPr>
          <w:rFonts w:ascii="仿宋_GB2312" w:eastAsia="仿宋_GB2312" w:hint="eastAsia"/>
          <w:sz w:val="30"/>
          <w:szCs w:val="30"/>
        </w:rPr>
        <w:t>员工</w:t>
      </w:r>
      <w:r w:rsidR="00202AE9" w:rsidRPr="00583110">
        <w:rPr>
          <w:rFonts w:ascii="仿宋_GB2312" w:eastAsia="仿宋_GB2312" w:hint="eastAsia"/>
          <w:sz w:val="30"/>
          <w:szCs w:val="30"/>
        </w:rPr>
        <w:t>解除后顾之忧</w:t>
      </w:r>
      <w:r w:rsidR="00202AE9" w:rsidRPr="00D46EA9">
        <w:rPr>
          <w:rFonts w:ascii="仿宋_GB2312" w:eastAsia="仿宋_GB2312" w:hint="eastAsia"/>
          <w:sz w:val="30"/>
          <w:szCs w:val="30"/>
        </w:rPr>
        <w:t>。</w:t>
      </w:r>
    </w:p>
    <w:p w:rsidR="00202AE9" w:rsidRDefault="0001086B" w:rsidP="0001086B">
      <w:pPr>
        <w:rPr>
          <w:rFonts w:ascii="仿宋_GB2312" w:eastAsia="仿宋_GB2312"/>
          <w:b/>
          <w:sz w:val="30"/>
          <w:szCs w:val="30"/>
        </w:rPr>
      </w:pPr>
      <w:r>
        <w:rPr>
          <w:rFonts w:ascii="仿宋_GB2312" w:eastAsia="仿宋_GB2312" w:hint="eastAsia"/>
          <w:b/>
          <w:sz w:val="30"/>
          <w:szCs w:val="30"/>
        </w:rPr>
        <w:t>五</w:t>
      </w:r>
      <w:r>
        <w:rPr>
          <w:rFonts w:ascii="仿宋_GB2312" w:eastAsia="仿宋_GB2312"/>
          <w:b/>
          <w:sz w:val="30"/>
          <w:szCs w:val="30"/>
        </w:rPr>
        <w:t>、</w:t>
      </w:r>
      <w:r w:rsidR="00202AE9">
        <w:rPr>
          <w:rFonts w:ascii="仿宋_GB2312" w:eastAsia="仿宋_GB2312" w:hint="eastAsia"/>
          <w:b/>
          <w:sz w:val="30"/>
          <w:szCs w:val="30"/>
        </w:rPr>
        <w:t>落实环境保护：</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t>1.</w:t>
      </w:r>
      <w:r w:rsidR="00202AE9">
        <w:rPr>
          <w:rFonts w:ascii="仿宋_GB2312" w:eastAsia="仿宋_GB2312" w:hint="eastAsia"/>
          <w:sz w:val="30"/>
          <w:szCs w:val="30"/>
        </w:rPr>
        <w:t>进一步发挥期货公司在社会资源配置中的杠杆作用，通过套期保值等金融工具支持客户节约能源，保护环境。</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sz w:val="30"/>
          <w:szCs w:val="30"/>
        </w:rPr>
        <w:t>2.</w:t>
      </w:r>
      <w:r w:rsidR="00202AE9">
        <w:rPr>
          <w:rFonts w:ascii="仿宋_GB2312" w:eastAsia="仿宋_GB2312" w:hint="eastAsia"/>
          <w:sz w:val="30"/>
          <w:szCs w:val="30"/>
        </w:rPr>
        <w:t>制定资源节约与环境保护计划，采用环保的材料和可以节约能源、减少废料的原料，降低能源消耗，减少污染物排放，并尽可能对废料进行回收和循环利用，尽可能减少自身日常运营对环境的负面影响。</w:t>
      </w:r>
    </w:p>
    <w:p w:rsidR="00202AE9" w:rsidRPr="00D46EA9" w:rsidRDefault="0001086B" w:rsidP="0001086B">
      <w:pPr>
        <w:pStyle w:val="1"/>
        <w:spacing w:line="240" w:lineRule="auto"/>
        <w:ind w:firstLine="600"/>
        <w:rPr>
          <w:rFonts w:ascii="仿宋_GB2312" w:eastAsia="仿宋_GB2312"/>
          <w:sz w:val="30"/>
          <w:szCs w:val="30"/>
        </w:rPr>
      </w:pPr>
      <w:r>
        <w:rPr>
          <w:rFonts w:ascii="仿宋_GB2312" w:eastAsia="仿宋_GB2312" w:hint="eastAsia"/>
          <w:sz w:val="30"/>
          <w:szCs w:val="30"/>
        </w:rPr>
        <w:t>3</w:t>
      </w:r>
      <w:r>
        <w:rPr>
          <w:rFonts w:ascii="仿宋_GB2312" w:eastAsia="仿宋_GB2312"/>
          <w:sz w:val="30"/>
          <w:szCs w:val="30"/>
        </w:rPr>
        <w:t>.</w:t>
      </w:r>
      <w:r w:rsidR="00202AE9">
        <w:rPr>
          <w:rFonts w:ascii="仿宋_GB2312" w:eastAsia="仿宋_GB2312" w:hint="eastAsia"/>
          <w:sz w:val="30"/>
          <w:szCs w:val="30"/>
        </w:rPr>
        <w:t>创造一个可持续发展的环境。</w:t>
      </w:r>
    </w:p>
    <w:p w:rsidR="00202AE9" w:rsidRPr="0001086B" w:rsidRDefault="00202AE9" w:rsidP="0001086B">
      <w:pPr>
        <w:pStyle w:val="a5"/>
        <w:numPr>
          <w:ilvl w:val="0"/>
          <w:numId w:val="11"/>
        </w:numPr>
        <w:rPr>
          <w:rFonts w:ascii="仿宋_GB2312" w:eastAsia="仿宋_GB2312"/>
          <w:b/>
          <w:sz w:val="30"/>
          <w:szCs w:val="30"/>
        </w:rPr>
      </w:pPr>
      <w:r w:rsidRPr="0001086B">
        <w:rPr>
          <w:rFonts w:ascii="仿宋_GB2312" w:eastAsia="仿宋_GB2312" w:hint="eastAsia"/>
          <w:b/>
          <w:sz w:val="30"/>
          <w:szCs w:val="30"/>
        </w:rPr>
        <w:t>开展社会责任重点项目：</w:t>
      </w:r>
    </w:p>
    <w:p w:rsidR="004B77CB" w:rsidRDefault="004B77CB" w:rsidP="0001086B">
      <w:pPr>
        <w:ind w:firstLineChars="200" w:firstLine="600"/>
        <w:rPr>
          <w:rFonts w:ascii="仿宋_GB2312" w:eastAsia="仿宋_GB2312"/>
          <w:sz w:val="30"/>
          <w:szCs w:val="30"/>
        </w:rPr>
      </w:pPr>
      <w:r>
        <w:rPr>
          <w:rFonts w:ascii="仿宋_GB2312" w:eastAsia="仿宋_GB2312" w:hint="eastAsia"/>
          <w:sz w:val="30"/>
          <w:szCs w:val="30"/>
        </w:rPr>
        <w:t>1.</w:t>
      </w:r>
      <w:r w:rsidR="004E74BB" w:rsidRPr="004E74BB">
        <w:rPr>
          <w:rFonts w:ascii="仿宋_GB2312" w:eastAsia="仿宋_GB2312" w:hint="eastAsia"/>
          <w:sz w:val="30"/>
          <w:szCs w:val="30"/>
        </w:rPr>
        <w:t>开展</w:t>
      </w:r>
      <w:r w:rsidR="00200018" w:rsidRPr="00200018">
        <w:rPr>
          <w:rFonts w:ascii="仿宋_GB2312" w:eastAsia="仿宋_GB2312" w:hint="eastAsia"/>
          <w:sz w:val="30"/>
          <w:szCs w:val="30"/>
        </w:rPr>
        <w:t>“期货+</w:t>
      </w:r>
      <w:r w:rsidR="00200018">
        <w:rPr>
          <w:rFonts w:ascii="仿宋_GB2312" w:eastAsia="仿宋_GB2312" w:hint="eastAsia"/>
          <w:sz w:val="30"/>
          <w:szCs w:val="30"/>
        </w:rPr>
        <w:t>保险”、场外期权试点</w:t>
      </w:r>
      <w:r w:rsidR="00A86B57">
        <w:rPr>
          <w:rFonts w:ascii="仿宋_GB2312" w:eastAsia="仿宋_GB2312" w:hint="eastAsia"/>
          <w:sz w:val="30"/>
          <w:szCs w:val="30"/>
        </w:rPr>
        <w:t>项目</w:t>
      </w:r>
      <w:r w:rsidR="00200018">
        <w:rPr>
          <w:rFonts w:ascii="仿宋_GB2312" w:eastAsia="仿宋_GB2312" w:hint="eastAsia"/>
          <w:sz w:val="30"/>
          <w:szCs w:val="30"/>
        </w:rPr>
        <w:t>，</w:t>
      </w:r>
      <w:r w:rsidR="004E74BB" w:rsidRPr="004E74BB">
        <w:rPr>
          <w:rFonts w:ascii="仿宋_GB2312" w:eastAsia="仿宋_GB2312" w:hint="eastAsia"/>
          <w:sz w:val="30"/>
          <w:szCs w:val="30"/>
        </w:rPr>
        <w:t>服务实体经济</w:t>
      </w:r>
      <w:r w:rsidR="00200018">
        <w:rPr>
          <w:rFonts w:ascii="仿宋_GB2312" w:eastAsia="仿宋_GB2312" w:hint="eastAsia"/>
          <w:sz w:val="30"/>
          <w:szCs w:val="30"/>
        </w:rPr>
        <w:t>发展</w:t>
      </w:r>
      <w:r w:rsidR="002E5775">
        <w:rPr>
          <w:rFonts w:ascii="仿宋_GB2312" w:eastAsia="仿宋_GB2312" w:hint="eastAsia"/>
          <w:sz w:val="30"/>
          <w:szCs w:val="30"/>
        </w:rPr>
        <w:t>；</w:t>
      </w:r>
      <w:r w:rsidR="00EA2E43">
        <w:rPr>
          <w:rFonts w:ascii="仿宋_GB2312" w:eastAsia="仿宋_GB2312" w:hint="eastAsia"/>
          <w:sz w:val="30"/>
          <w:szCs w:val="30"/>
        </w:rPr>
        <w:t>积极</w:t>
      </w:r>
      <w:r w:rsidR="00EA2E43">
        <w:rPr>
          <w:rFonts w:ascii="仿宋_GB2312" w:eastAsia="仿宋_GB2312"/>
          <w:sz w:val="30"/>
          <w:szCs w:val="30"/>
        </w:rPr>
        <w:t>参与中期协</w:t>
      </w:r>
      <w:r w:rsidR="00EA2E43">
        <w:rPr>
          <w:rFonts w:ascii="仿宋_GB2312" w:eastAsia="仿宋_GB2312" w:hint="eastAsia"/>
          <w:sz w:val="30"/>
          <w:szCs w:val="30"/>
        </w:rPr>
        <w:t>组织</w:t>
      </w:r>
      <w:r w:rsidR="00EA2E43">
        <w:rPr>
          <w:rFonts w:ascii="仿宋_GB2312" w:eastAsia="仿宋_GB2312"/>
          <w:sz w:val="30"/>
          <w:szCs w:val="30"/>
        </w:rPr>
        <w:t>的助力陕西省延长县精准脱贫活动。</w:t>
      </w:r>
    </w:p>
    <w:p w:rsidR="00202AE9" w:rsidRPr="0001086B" w:rsidRDefault="00302127" w:rsidP="0001086B">
      <w:pPr>
        <w:ind w:firstLineChars="200" w:firstLine="600"/>
        <w:rPr>
          <w:rFonts w:ascii="仿宋_GB2312" w:eastAsia="仿宋_GB2312"/>
          <w:sz w:val="30"/>
          <w:szCs w:val="30"/>
        </w:rPr>
      </w:pPr>
      <w:r>
        <w:rPr>
          <w:rFonts w:ascii="仿宋_GB2312" w:eastAsia="仿宋_GB2312"/>
          <w:sz w:val="30"/>
          <w:szCs w:val="30"/>
        </w:rPr>
        <w:t>2</w:t>
      </w:r>
      <w:r w:rsidR="0001086B">
        <w:rPr>
          <w:rFonts w:ascii="仿宋_GB2312" w:eastAsia="仿宋_GB2312"/>
          <w:sz w:val="30"/>
          <w:szCs w:val="30"/>
        </w:rPr>
        <w:t>.</w:t>
      </w:r>
      <w:r w:rsidR="00202AE9" w:rsidRPr="0001086B">
        <w:rPr>
          <w:rFonts w:ascii="仿宋_GB2312" w:eastAsia="仿宋_GB2312" w:hint="eastAsia"/>
          <w:sz w:val="30"/>
          <w:szCs w:val="30"/>
        </w:rPr>
        <w:t>积极参与慈善活动，强化企业回馈社会。</w:t>
      </w:r>
    </w:p>
    <w:p w:rsidR="00202AE9" w:rsidRPr="0001086B" w:rsidRDefault="00302127" w:rsidP="0001086B">
      <w:pPr>
        <w:ind w:firstLineChars="200" w:firstLine="600"/>
        <w:rPr>
          <w:rFonts w:ascii="仿宋_GB2312" w:eastAsia="仿宋_GB2312"/>
          <w:sz w:val="30"/>
          <w:szCs w:val="30"/>
        </w:rPr>
      </w:pPr>
      <w:r>
        <w:rPr>
          <w:rFonts w:ascii="仿宋_GB2312" w:eastAsia="仿宋_GB2312"/>
          <w:sz w:val="30"/>
          <w:szCs w:val="30"/>
        </w:rPr>
        <w:t>3</w:t>
      </w:r>
      <w:r w:rsidR="0001086B">
        <w:rPr>
          <w:rFonts w:ascii="仿宋_GB2312" w:eastAsia="仿宋_GB2312"/>
          <w:sz w:val="30"/>
          <w:szCs w:val="30"/>
        </w:rPr>
        <w:t>.</w:t>
      </w:r>
      <w:r w:rsidR="00202AE9" w:rsidRPr="0001086B">
        <w:rPr>
          <w:rFonts w:ascii="仿宋_GB2312" w:eastAsia="仿宋_GB2312" w:hint="eastAsia"/>
          <w:sz w:val="30"/>
          <w:szCs w:val="30"/>
        </w:rPr>
        <w:t>致力成为国内一流期货公司。</w:t>
      </w:r>
    </w:p>
    <w:p w:rsidR="00202AE9" w:rsidRPr="0001086B" w:rsidRDefault="00302127" w:rsidP="0001086B">
      <w:pPr>
        <w:ind w:firstLineChars="200" w:firstLine="600"/>
        <w:rPr>
          <w:rFonts w:ascii="仿宋_GB2312" w:eastAsia="仿宋_GB2312"/>
          <w:sz w:val="30"/>
          <w:szCs w:val="30"/>
        </w:rPr>
      </w:pPr>
      <w:r>
        <w:rPr>
          <w:rFonts w:ascii="仿宋_GB2312" w:eastAsia="仿宋_GB2312"/>
          <w:sz w:val="30"/>
          <w:szCs w:val="30"/>
        </w:rPr>
        <w:t>4</w:t>
      </w:r>
      <w:r w:rsidR="0001086B">
        <w:rPr>
          <w:rFonts w:ascii="仿宋_GB2312" w:eastAsia="仿宋_GB2312"/>
          <w:sz w:val="30"/>
          <w:szCs w:val="30"/>
        </w:rPr>
        <w:t>.</w:t>
      </w:r>
      <w:r w:rsidR="00202AE9" w:rsidRPr="0001086B">
        <w:rPr>
          <w:rFonts w:ascii="仿宋_GB2312" w:eastAsia="仿宋_GB2312" w:hint="eastAsia"/>
          <w:sz w:val="30"/>
          <w:szCs w:val="30"/>
        </w:rPr>
        <w:t>加大人才引进和培养力度，</w:t>
      </w:r>
      <w:r w:rsidR="00F03A61">
        <w:rPr>
          <w:rFonts w:ascii="仿宋_GB2312" w:eastAsia="仿宋_GB2312" w:hint="eastAsia"/>
          <w:sz w:val="30"/>
          <w:szCs w:val="30"/>
        </w:rPr>
        <w:t>不断加大</w:t>
      </w:r>
      <w:r w:rsidR="00F03A61">
        <w:rPr>
          <w:rFonts w:ascii="仿宋_GB2312" w:eastAsia="仿宋_GB2312"/>
          <w:sz w:val="30"/>
          <w:szCs w:val="30"/>
        </w:rPr>
        <w:t>应届毕业生招聘力度，制订应届毕业生培养流程</w:t>
      </w:r>
      <w:r w:rsidR="00202AE9" w:rsidRPr="0001086B">
        <w:rPr>
          <w:rFonts w:ascii="仿宋_GB2312" w:eastAsia="仿宋_GB2312" w:hint="eastAsia"/>
          <w:sz w:val="30"/>
          <w:szCs w:val="30"/>
        </w:rPr>
        <w:t>。</w:t>
      </w:r>
    </w:p>
    <w:p w:rsidR="00202AE9" w:rsidRDefault="00302127" w:rsidP="0001086B">
      <w:pPr>
        <w:pStyle w:val="1"/>
        <w:spacing w:line="240" w:lineRule="auto"/>
        <w:ind w:firstLine="600"/>
        <w:rPr>
          <w:rFonts w:ascii="仿宋_GB2312" w:eastAsia="仿宋_GB2312"/>
          <w:sz w:val="30"/>
          <w:szCs w:val="30"/>
        </w:rPr>
      </w:pPr>
      <w:r>
        <w:rPr>
          <w:rFonts w:ascii="仿宋_GB2312" w:eastAsia="仿宋_GB2312"/>
          <w:sz w:val="30"/>
          <w:szCs w:val="30"/>
        </w:rPr>
        <w:t>5</w:t>
      </w:r>
      <w:r w:rsidR="0001086B">
        <w:rPr>
          <w:rFonts w:ascii="仿宋_GB2312" w:eastAsia="仿宋_GB2312"/>
          <w:sz w:val="30"/>
          <w:szCs w:val="30"/>
        </w:rPr>
        <w:t>.</w:t>
      </w:r>
      <w:r w:rsidR="00202AE9">
        <w:rPr>
          <w:rFonts w:ascii="仿宋_GB2312" w:eastAsia="仿宋_GB2312" w:hint="eastAsia"/>
          <w:sz w:val="30"/>
          <w:szCs w:val="30"/>
        </w:rPr>
        <w:t>提高服务水平，不断提升海通期货品牌形象和客户美誉度</w:t>
      </w:r>
      <w:r w:rsidR="001F7CC2">
        <w:rPr>
          <w:rFonts w:ascii="仿宋_GB2312" w:eastAsia="仿宋_GB2312" w:hint="eastAsia"/>
          <w:sz w:val="30"/>
          <w:szCs w:val="30"/>
        </w:rPr>
        <w:t>。</w:t>
      </w:r>
    </w:p>
    <w:p w:rsidR="00202AE9" w:rsidRDefault="00202AE9" w:rsidP="00202AE9">
      <w:pPr>
        <w:rPr>
          <w:rFonts w:ascii="仿宋_GB2312" w:eastAsia="仿宋_GB2312"/>
          <w:color w:val="FF0000"/>
          <w:sz w:val="30"/>
          <w:szCs w:val="30"/>
        </w:rPr>
      </w:pPr>
      <w:smartTag w:uri="urn:schemas-microsoft-com:office:smarttags" w:element="chsdate">
        <w:smartTagPr>
          <w:attr w:name="Year" w:val="1899"/>
          <w:attr w:name="Month" w:val="12"/>
          <w:attr w:name="Day" w:val="30"/>
          <w:attr w:name="IsLunarDate" w:val="False"/>
          <w:attr w:name="IsROCDate" w:val="False"/>
        </w:smartTagPr>
        <w:r w:rsidRPr="00714B5D">
          <w:rPr>
            <w:rFonts w:ascii="仿宋_GB2312" w:eastAsia="仿宋_GB2312" w:hint="eastAsia"/>
            <w:b/>
            <w:sz w:val="30"/>
            <w:szCs w:val="30"/>
          </w:rPr>
          <w:t>3.5.2</w:t>
        </w:r>
      </w:smartTag>
      <w:r w:rsidRPr="00714B5D">
        <w:rPr>
          <w:rFonts w:ascii="仿宋_GB2312" w:eastAsia="仿宋_GB2312" w:hint="eastAsia"/>
          <w:b/>
          <w:sz w:val="30"/>
          <w:szCs w:val="30"/>
        </w:rPr>
        <w:t>.</w:t>
      </w:r>
      <w:r>
        <w:rPr>
          <w:rFonts w:ascii="仿宋_GB2312" w:eastAsia="仿宋_GB2312" w:hint="eastAsia"/>
          <w:b/>
          <w:sz w:val="30"/>
          <w:szCs w:val="30"/>
        </w:rPr>
        <w:t>环境、健康与安全政策</w:t>
      </w:r>
    </w:p>
    <w:p w:rsidR="00202AE9" w:rsidRDefault="009A3E37" w:rsidP="00202AE9">
      <w:pPr>
        <w:ind w:firstLineChars="200" w:firstLine="600"/>
        <w:rPr>
          <w:rFonts w:ascii="仿宋_GB2312" w:eastAsia="仿宋_GB2312"/>
          <w:sz w:val="30"/>
          <w:szCs w:val="30"/>
        </w:rPr>
      </w:pPr>
      <w:r>
        <w:rPr>
          <w:rFonts w:ascii="仿宋_GB2312" w:eastAsia="仿宋_GB2312" w:hint="eastAsia"/>
          <w:sz w:val="30"/>
          <w:szCs w:val="30"/>
        </w:rPr>
        <w:t>海通期货的环境、健康与安全政策是：</w:t>
      </w:r>
      <w:r w:rsidR="00202AE9">
        <w:rPr>
          <w:rFonts w:ascii="仿宋_GB2312" w:eastAsia="仿宋_GB2312" w:hint="eastAsia"/>
          <w:sz w:val="30"/>
          <w:szCs w:val="30"/>
        </w:rPr>
        <w:t>通过开展持续不断的</w:t>
      </w:r>
      <w:r w:rsidR="00202AE9">
        <w:rPr>
          <w:rFonts w:ascii="仿宋_GB2312" w:eastAsia="仿宋_GB2312" w:hint="eastAsia"/>
          <w:sz w:val="30"/>
          <w:szCs w:val="30"/>
        </w:rPr>
        <w:lastRenderedPageBreak/>
        <w:t>培训，提升员工对健康与安全的认识度；通过持续改善员工的福利待遇、工作环境，营造可持续发展氛围。</w:t>
      </w:r>
    </w:p>
    <w:p w:rsidR="00202AE9" w:rsidRPr="00413E2C" w:rsidRDefault="00202AE9" w:rsidP="00202AE9">
      <w:pPr>
        <w:rPr>
          <w:rFonts w:ascii="仿宋_GB2312" w:eastAsia="仿宋_GB2312"/>
          <w:b/>
          <w:sz w:val="30"/>
          <w:szCs w:val="30"/>
        </w:rPr>
      </w:pPr>
      <w:r w:rsidRPr="00413E2C">
        <w:rPr>
          <w:rFonts w:ascii="仿宋_GB2312" w:eastAsia="仿宋_GB2312" w:hint="eastAsia"/>
          <w:b/>
          <w:sz w:val="30"/>
          <w:szCs w:val="30"/>
        </w:rPr>
        <w:t>3.6. 取得经济、环境和社会管理体系有关的具有公信力的认证状况</w:t>
      </w:r>
    </w:p>
    <w:p w:rsidR="00C31ACC" w:rsidRDefault="00D6073F" w:rsidP="00D6073F">
      <w:pPr>
        <w:ind w:firstLineChars="200" w:firstLine="600"/>
        <w:rPr>
          <w:rFonts w:ascii="仿宋_GB2312" w:eastAsia="仿宋_GB2312"/>
          <w:sz w:val="30"/>
          <w:szCs w:val="30"/>
        </w:rPr>
      </w:pPr>
      <w:r w:rsidRPr="00F04967">
        <w:rPr>
          <w:rFonts w:ascii="仿宋_GB2312" w:eastAsia="仿宋_GB2312" w:hint="eastAsia"/>
          <w:sz w:val="30"/>
          <w:szCs w:val="30"/>
        </w:rPr>
        <w:t>2018</w:t>
      </w:r>
      <w:r w:rsidR="00F15107" w:rsidRPr="00F04967">
        <w:rPr>
          <w:rFonts w:ascii="仿宋_GB2312" w:eastAsia="仿宋_GB2312" w:hint="eastAsia"/>
          <w:sz w:val="30"/>
          <w:szCs w:val="30"/>
        </w:rPr>
        <w:t>年公司荣获了各专业媒体和交易所的多项荣誉：荣获上期所</w:t>
      </w:r>
      <w:r w:rsidRPr="00F04967">
        <w:rPr>
          <w:rFonts w:ascii="仿宋_GB2312" w:eastAsia="仿宋_GB2312" w:hint="eastAsia"/>
          <w:sz w:val="30"/>
          <w:szCs w:val="30"/>
        </w:rPr>
        <w:t>白银、</w:t>
      </w:r>
      <w:r w:rsidRPr="00F04967">
        <w:rPr>
          <w:rFonts w:ascii="仿宋_GB2312" w:eastAsia="仿宋_GB2312"/>
          <w:sz w:val="30"/>
          <w:szCs w:val="30"/>
        </w:rPr>
        <w:t>钢材、黄金等期货品种</w:t>
      </w:r>
      <w:r w:rsidRPr="00F04967">
        <w:rPr>
          <w:rFonts w:ascii="仿宋_GB2312" w:eastAsia="仿宋_GB2312" w:hint="eastAsia"/>
          <w:sz w:val="30"/>
          <w:szCs w:val="30"/>
        </w:rPr>
        <w:t>产业服务等12</w:t>
      </w:r>
      <w:r w:rsidR="00F15107" w:rsidRPr="00F04967">
        <w:rPr>
          <w:rFonts w:ascii="仿宋_GB2312" w:eastAsia="仿宋_GB2312" w:hint="eastAsia"/>
          <w:sz w:val="30"/>
          <w:szCs w:val="30"/>
        </w:rPr>
        <w:t>项大奖；</w:t>
      </w:r>
      <w:r w:rsidRPr="00F04967">
        <w:rPr>
          <w:rFonts w:ascii="仿宋_GB2312" w:eastAsia="仿宋_GB2312" w:hint="eastAsia"/>
          <w:sz w:val="30"/>
          <w:szCs w:val="30"/>
        </w:rPr>
        <w:t>上海国际能源交易中心优秀会员奖</w:t>
      </w:r>
      <w:r w:rsidR="00F15107" w:rsidRPr="00F04967">
        <w:rPr>
          <w:rFonts w:ascii="仿宋_GB2312" w:eastAsia="仿宋_GB2312" w:hint="eastAsia"/>
          <w:sz w:val="30"/>
          <w:szCs w:val="30"/>
        </w:rPr>
        <w:t>；大商所</w:t>
      </w:r>
      <w:r w:rsidRPr="00F04967">
        <w:rPr>
          <w:rFonts w:ascii="仿宋_GB2312" w:eastAsia="仿宋_GB2312" w:hint="eastAsia"/>
          <w:sz w:val="30"/>
          <w:szCs w:val="30"/>
        </w:rPr>
        <w:t>优秀会员金奖、优秀机构服务奖</w:t>
      </w:r>
      <w:r w:rsidR="00F15107" w:rsidRPr="00F04967">
        <w:rPr>
          <w:rFonts w:ascii="仿宋_GB2312" w:eastAsia="仿宋_GB2312" w:hint="eastAsia"/>
          <w:sz w:val="30"/>
          <w:szCs w:val="30"/>
        </w:rPr>
        <w:t>等10项大奖；郑商所</w:t>
      </w:r>
      <w:r w:rsidRPr="00F04967">
        <w:rPr>
          <w:rFonts w:ascii="仿宋_GB2312" w:eastAsia="仿宋_GB2312" w:hint="eastAsia"/>
          <w:sz w:val="30"/>
          <w:szCs w:val="30"/>
        </w:rPr>
        <w:t>优秀会员奖、产业服务优秀会员、优秀风险管理子公司</w:t>
      </w:r>
      <w:r w:rsidR="00F15107" w:rsidRPr="00F04967">
        <w:rPr>
          <w:rFonts w:ascii="仿宋_GB2312" w:eastAsia="仿宋_GB2312" w:hint="eastAsia"/>
          <w:sz w:val="30"/>
          <w:szCs w:val="30"/>
        </w:rPr>
        <w:t>等</w:t>
      </w:r>
      <w:r w:rsidRPr="00F04967">
        <w:rPr>
          <w:rFonts w:ascii="仿宋_GB2312" w:eastAsia="仿宋_GB2312"/>
          <w:sz w:val="30"/>
          <w:szCs w:val="30"/>
        </w:rPr>
        <w:t>19</w:t>
      </w:r>
      <w:r w:rsidR="00F15107" w:rsidRPr="00F04967">
        <w:rPr>
          <w:rFonts w:ascii="仿宋_GB2312" w:eastAsia="仿宋_GB2312" w:hint="eastAsia"/>
          <w:sz w:val="30"/>
          <w:szCs w:val="30"/>
        </w:rPr>
        <w:t>项大奖；</w:t>
      </w:r>
      <w:r w:rsidRPr="00F04967">
        <w:rPr>
          <w:rFonts w:ascii="仿宋_GB2312" w:eastAsia="仿宋_GB2312" w:hint="eastAsia"/>
          <w:sz w:val="30"/>
          <w:szCs w:val="30"/>
        </w:rPr>
        <w:t>中金所综合奖白金奖、产品拓展奖（股指期货类）、产品拓展奖（国债期货类）等5项</w:t>
      </w:r>
      <w:r w:rsidRPr="00F04967">
        <w:rPr>
          <w:rFonts w:ascii="仿宋_GB2312" w:eastAsia="仿宋_GB2312"/>
          <w:sz w:val="30"/>
          <w:szCs w:val="30"/>
        </w:rPr>
        <w:t>大奖；以及政府部门、</w:t>
      </w:r>
      <w:r w:rsidR="00F04967" w:rsidRPr="00F04967">
        <w:rPr>
          <w:rFonts w:ascii="仿宋_GB2312" w:eastAsia="仿宋_GB2312" w:hint="eastAsia"/>
          <w:sz w:val="30"/>
          <w:szCs w:val="30"/>
        </w:rPr>
        <w:t>媒体</w:t>
      </w:r>
      <w:r w:rsidR="00F04967" w:rsidRPr="00F04967">
        <w:rPr>
          <w:rFonts w:ascii="仿宋_GB2312" w:eastAsia="仿宋_GB2312"/>
          <w:sz w:val="30"/>
          <w:szCs w:val="30"/>
        </w:rPr>
        <w:t>、</w:t>
      </w:r>
      <w:r w:rsidRPr="00F04967">
        <w:rPr>
          <w:rFonts w:ascii="仿宋_GB2312" w:eastAsia="仿宋_GB2312"/>
          <w:sz w:val="30"/>
          <w:szCs w:val="30"/>
        </w:rPr>
        <w:t>协会、上海市金融联合会等</w:t>
      </w:r>
      <w:r w:rsidRPr="00F04967">
        <w:rPr>
          <w:rFonts w:ascii="仿宋_GB2312" w:eastAsia="仿宋_GB2312" w:hint="eastAsia"/>
          <w:sz w:val="30"/>
          <w:szCs w:val="30"/>
        </w:rPr>
        <w:t>各类</w:t>
      </w:r>
      <w:r w:rsidRPr="00F04967">
        <w:rPr>
          <w:rFonts w:ascii="仿宋_GB2312" w:eastAsia="仿宋_GB2312"/>
          <w:sz w:val="30"/>
          <w:szCs w:val="30"/>
        </w:rPr>
        <w:t>机构颁发的奖项</w:t>
      </w:r>
      <w:r w:rsidR="00F04967" w:rsidRPr="00F04967">
        <w:rPr>
          <w:rFonts w:ascii="仿宋_GB2312" w:eastAsia="仿宋_GB2312" w:hint="eastAsia"/>
          <w:sz w:val="30"/>
          <w:szCs w:val="30"/>
        </w:rPr>
        <w:t>共计</w:t>
      </w:r>
      <w:r w:rsidRPr="00F04967">
        <w:rPr>
          <w:rFonts w:ascii="仿宋_GB2312" w:eastAsia="仿宋_GB2312" w:hint="eastAsia"/>
          <w:sz w:val="30"/>
          <w:szCs w:val="30"/>
        </w:rPr>
        <w:t>100余项</w:t>
      </w:r>
      <w:r w:rsidR="00F15107" w:rsidRPr="00F04967">
        <w:rPr>
          <w:rFonts w:ascii="仿宋_GB2312" w:eastAsia="仿宋_GB2312" w:hint="eastAsia"/>
          <w:sz w:val="30"/>
          <w:szCs w:val="30"/>
        </w:rPr>
        <w:t>。</w:t>
      </w:r>
      <w:r w:rsidR="00F04967" w:rsidRPr="00F04967">
        <w:rPr>
          <w:rFonts w:ascii="仿宋_GB2312" w:eastAsia="仿宋_GB2312" w:hint="eastAsia"/>
          <w:sz w:val="30"/>
          <w:szCs w:val="30"/>
        </w:rPr>
        <w:t>公司总经理</w:t>
      </w:r>
      <w:r w:rsidR="00F04967" w:rsidRPr="00F04967">
        <w:rPr>
          <w:rFonts w:ascii="仿宋_GB2312" w:eastAsia="仿宋_GB2312"/>
          <w:sz w:val="30"/>
          <w:szCs w:val="30"/>
        </w:rPr>
        <w:t>吴红松</w:t>
      </w:r>
      <w:r w:rsidR="00C0502F">
        <w:rPr>
          <w:rFonts w:ascii="仿宋_GB2312" w:eastAsia="仿宋_GB2312" w:hint="eastAsia"/>
          <w:sz w:val="30"/>
          <w:szCs w:val="30"/>
        </w:rPr>
        <w:t>也获得</w:t>
      </w:r>
      <w:r w:rsidR="00F04967" w:rsidRPr="00F04967">
        <w:rPr>
          <w:rFonts w:ascii="仿宋_GB2312" w:eastAsia="仿宋_GB2312" w:hint="eastAsia"/>
          <w:sz w:val="30"/>
          <w:szCs w:val="30"/>
        </w:rPr>
        <w:t>“中国期货公司最佳掌舵人”、“2018中国期货领军人物君鼎奖”等奖项，并入选2018年上海领军金才。</w:t>
      </w:r>
    </w:p>
    <w:p w:rsidR="008D4700" w:rsidRPr="00F04967" w:rsidRDefault="008D4700" w:rsidP="00D6073F">
      <w:pPr>
        <w:ind w:firstLineChars="200" w:firstLine="600"/>
        <w:rPr>
          <w:rFonts w:ascii="仿宋_GB2312" w:eastAsia="仿宋_GB2312"/>
          <w:sz w:val="30"/>
          <w:szCs w:val="30"/>
        </w:rPr>
      </w:pPr>
    </w:p>
    <w:p w:rsidR="00A741E7" w:rsidRPr="00A73093" w:rsidRDefault="00A741E7" w:rsidP="00F948CC">
      <w:pPr>
        <w:rPr>
          <w:rFonts w:ascii="仿宋_GB2312" w:eastAsia="仿宋_GB2312"/>
          <w:b/>
          <w:color w:val="000000"/>
          <w:sz w:val="30"/>
          <w:szCs w:val="30"/>
        </w:rPr>
      </w:pPr>
      <w:r w:rsidRPr="00A73093">
        <w:rPr>
          <w:rFonts w:ascii="仿宋_GB2312" w:eastAsia="仿宋_GB2312" w:hint="eastAsia"/>
          <w:b/>
          <w:color w:val="000000"/>
          <w:sz w:val="30"/>
          <w:szCs w:val="30"/>
        </w:rPr>
        <w:t>4经济责任与业绩</w:t>
      </w:r>
    </w:p>
    <w:p w:rsidR="00A741E7" w:rsidRPr="00660A2A" w:rsidRDefault="00A741E7" w:rsidP="00A741E7">
      <w:pPr>
        <w:rPr>
          <w:rFonts w:ascii="仿宋_GB2312" w:eastAsia="仿宋_GB2312"/>
          <w:b/>
          <w:sz w:val="30"/>
          <w:szCs w:val="30"/>
        </w:rPr>
      </w:pPr>
      <w:r w:rsidRPr="00660A2A">
        <w:rPr>
          <w:rFonts w:ascii="仿宋_GB2312" w:eastAsia="仿宋_GB2312" w:hint="eastAsia"/>
          <w:b/>
          <w:sz w:val="30"/>
          <w:szCs w:val="30"/>
        </w:rPr>
        <w:t>4.1公司经济发展大事记</w:t>
      </w:r>
    </w:p>
    <w:p w:rsidR="00F73A26" w:rsidRPr="00F73A26" w:rsidRDefault="005368C2" w:rsidP="00F73A26">
      <w:pPr>
        <w:spacing w:line="360" w:lineRule="auto"/>
        <w:ind w:firstLineChars="200" w:firstLine="600"/>
        <w:rPr>
          <w:rFonts w:ascii="仿宋_GB2312" w:eastAsia="仿宋_GB2312"/>
          <w:sz w:val="30"/>
          <w:szCs w:val="30"/>
        </w:rPr>
      </w:pPr>
      <w:r>
        <w:rPr>
          <w:rFonts w:ascii="仿宋_GB2312" w:eastAsia="仿宋_GB2312"/>
          <w:sz w:val="30"/>
          <w:szCs w:val="30"/>
        </w:rPr>
        <w:t>201</w:t>
      </w:r>
      <w:r w:rsidR="007364E2">
        <w:rPr>
          <w:rFonts w:ascii="仿宋_GB2312" w:eastAsia="仿宋_GB2312"/>
          <w:sz w:val="30"/>
          <w:szCs w:val="30"/>
        </w:rPr>
        <w:t>8</w:t>
      </w:r>
      <w:r w:rsidR="00F73A26" w:rsidRPr="00F73A26">
        <w:rPr>
          <w:rFonts w:ascii="仿宋_GB2312" w:eastAsia="仿宋_GB2312" w:hint="eastAsia"/>
          <w:sz w:val="30"/>
          <w:szCs w:val="30"/>
        </w:rPr>
        <w:t>年</w:t>
      </w:r>
      <w:r w:rsidR="00F73A26" w:rsidRPr="00F73A26">
        <w:rPr>
          <w:rFonts w:ascii="仿宋_GB2312" w:eastAsia="仿宋_GB2312"/>
          <w:sz w:val="30"/>
          <w:szCs w:val="30"/>
        </w:rPr>
        <w:t>，本公司</w:t>
      </w:r>
      <w:r w:rsidR="00F73A26" w:rsidRPr="00F73A26">
        <w:rPr>
          <w:rFonts w:ascii="仿宋_GB2312" w:eastAsia="仿宋_GB2312" w:hint="eastAsia"/>
          <w:sz w:val="30"/>
          <w:szCs w:val="30"/>
        </w:rPr>
        <w:t>面对复杂多变的市场环境，强化市场战略、团队建设、业务创新和营销转型，各个条线均取得了新的成绩，为新一年的发展奠定了基础</w:t>
      </w:r>
      <w:r>
        <w:rPr>
          <w:rFonts w:ascii="仿宋_GB2312" w:eastAsia="仿宋_GB2312" w:hint="eastAsia"/>
          <w:sz w:val="30"/>
          <w:szCs w:val="30"/>
        </w:rPr>
        <w:t>。</w:t>
      </w:r>
    </w:p>
    <w:p w:rsidR="00A76A0C" w:rsidRDefault="00F73A26" w:rsidP="00BE0CD4">
      <w:pPr>
        <w:ind w:firstLineChars="200" w:firstLine="600"/>
        <w:rPr>
          <w:rFonts w:ascii="仿宋_GB2312" w:eastAsia="仿宋_GB2312"/>
          <w:sz w:val="30"/>
          <w:szCs w:val="30"/>
        </w:rPr>
      </w:pPr>
      <w:r w:rsidRPr="00F73A26">
        <w:rPr>
          <w:rFonts w:ascii="仿宋_GB2312" w:eastAsia="仿宋_GB2312" w:hint="eastAsia"/>
          <w:sz w:val="30"/>
          <w:szCs w:val="30"/>
        </w:rPr>
        <w:t>1、传统业务</w:t>
      </w:r>
      <w:r w:rsidR="00270043">
        <w:rPr>
          <w:rFonts w:ascii="仿宋_GB2312" w:eastAsia="仿宋_GB2312" w:hint="eastAsia"/>
          <w:sz w:val="30"/>
          <w:szCs w:val="30"/>
        </w:rPr>
        <w:t>保持</w:t>
      </w:r>
      <w:r w:rsidR="00BE0CD4">
        <w:rPr>
          <w:rFonts w:ascii="仿宋_GB2312" w:eastAsia="仿宋_GB2312" w:hint="eastAsia"/>
          <w:sz w:val="30"/>
          <w:szCs w:val="30"/>
        </w:rPr>
        <w:t>稳健</w:t>
      </w:r>
      <w:r>
        <w:rPr>
          <w:rFonts w:ascii="仿宋_GB2312" w:eastAsia="仿宋_GB2312" w:hint="eastAsia"/>
          <w:sz w:val="30"/>
          <w:szCs w:val="30"/>
        </w:rPr>
        <w:t>。</w:t>
      </w:r>
      <w:r w:rsidR="00A76A0C" w:rsidRPr="00A76A0C">
        <w:rPr>
          <w:rFonts w:ascii="仿宋_GB2312" w:eastAsia="仿宋_GB2312" w:hint="eastAsia"/>
          <w:sz w:val="30"/>
          <w:szCs w:val="30"/>
        </w:rPr>
        <w:t>2018年，以单边计算，公司代理成交额16.38万亿元，市场份额为7.77%，继续保持行业第一。其</w:t>
      </w:r>
      <w:r w:rsidR="00A76A0C" w:rsidRPr="00A76A0C">
        <w:rPr>
          <w:rFonts w:ascii="仿宋_GB2312" w:eastAsia="仿宋_GB2312" w:hint="eastAsia"/>
          <w:sz w:val="30"/>
          <w:szCs w:val="30"/>
        </w:rPr>
        <w:lastRenderedPageBreak/>
        <w:t>中，上期所占比达到9.46%，大部分上期所交易品种公司成交额均排名市场第一；金融期货方面，整体市场份额为8.31%，其中国债期货成交额市场份额为11.23%。</w:t>
      </w:r>
      <w:r w:rsidR="00621F0D" w:rsidRPr="00621F0D">
        <w:rPr>
          <w:rFonts w:ascii="仿宋_GB2312" w:eastAsia="仿宋_GB2312" w:hint="eastAsia"/>
          <w:sz w:val="30"/>
          <w:szCs w:val="30"/>
        </w:rPr>
        <w:t>公司期末客户权益162.04亿元，日均客户权益为148.19</w:t>
      </w:r>
      <w:r w:rsidR="0084574C">
        <w:rPr>
          <w:rFonts w:ascii="仿宋_GB2312" w:eastAsia="仿宋_GB2312" w:hint="eastAsia"/>
          <w:sz w:val="30"/>
          <w:szCs w:val="30"/>
        </w:rPr>
        <w:t>亿元</w:t>
      </w:r>
      <w:r w:rsidR="00621F0D" w:rsidRPr="00621F0D">
        <w:rPr>
          <w:rFonts w:ascii="仿宋_GB2312" w:eastAsia="仿宋_GB2312" w:hint="eastAsia"/>
          <w:sz w:val="30"/>
          <w:szCs w:val="30"/>
        </w:rPr>
        <w:t>，继续位居行业前列。</w:t>
      </w:r>
    </w:p>
    <w:p w:rsidR="009B3C09" w:rsidRDefault="00F73A26" w:rsidP="007C096C">
      <w:pPr>
        <w:spacing w:line="360" w:lineRule="auto"/>
        <w:ind w:firstLineChars="200" w:firstLine="600"/>
        <w:rPr>
          <w:rFonts w:ascii="仿宋_GB2312" w:eastAsia="仿宋_GB2312"/>
          <w:sz w:val="30"/>
          <w:szCs w:val="30"/>
        </w:rPr>
      </w:pPr>
      <w:r w:rsidRPr="00F73A26">
        <w:rPr>
          <w:rFonts w:ascii="仿宋_GB2312" w:eastAsia="仿宋_GB2312" w:hint="eastAsia"/>
          <w:sz w:val="30"/>
          <w:szCs w:val="30"/>
        </w:rPr>
        <w:t>2.</w:t>
      </w:r>
      <w:r w:rsidR="006A5912" w:rsidRPr="006A5912">
        <w:rPr>
          <w:rFonts w:hint="eastAsia"/>
        </w:rPr>
        <w:t xml:space="preserve"> </w:t>
      </w:r>
      <w:r w:rsidR="006A5912" w:rsidRPr="006A5912">
        <w:rPr>
          <w:rFonts w:ascii="仿宋_GB2312" w:eastAsia="仿宋_GB2312" w:hint="eastAsia"/>
          <w:sz w:val="30"/>
          <w:szCs w:val="30"/>
        </w:rPr>
        <w:t>创新业务稳步</w:t>
      </w:r>
      <w:r w:rsidR="00621F0D">
        <w:rPr>
          <w:rFonts w:ascii="仿宋_GB2312" w:eastAsia="仿宋_GB2312" w:hint="eastAsia"/>
          <w:sz w:val="30"/>
          <w:szCs w:val="30"/>
        </w:rPr>
        <w:t>发展</w:t>
      </w:r>
      <w:r w:rsidR="006A5912">
        <w:rPr>
          <w:rFonts w:ascii="仿宋_GB2312" w:eastAsia="仿宋_GB2312" w:hint="eastAsia"/>
          <w:sz w:val="30"/>
          <w:szCs w:val="30"/>
        </w:rPr>
        <w:t>。</w:t>
      </w:r>
      <w:r w:rsidR="00621F0D" w:rsidRPr="00621F0D">
        <w:rPr>
          <w:rFonts w:ascii="仿宋_GB2312" w:eastAsia="仿宋_GB2312" w:hint="eastAsia"/>
          <w:sz w:val="30"/>
          <w:szCs w:val="30"/>
        </w:rPr>
        <w:t>2018年，</w:t>
      </w:r>
      <w:r w:rsidR="00621F0D">
        <w:rPr>
          <w:rFonts w:ascii="仿宋_GB2312" w:eastAsia="仿宋_GB2312" w:hint="eastAsia"/>
          <w:sz w:val="30"/>
          <w:szCs w:val="30"/>
        </w:rPr>
        <w:t>完成</w:t>
      </w:r>
      <w:r w:rsidR="00621F0D" w:rsidRPr="00621F0D">
        <w:rPr>
          <w:rFonts w:ascii="仿宋_GB2312" w:eastAsia="仿宋_GB2312" w:hint="eastAsia"/>
          <w:sz w:val="30"/>
          <w:szCs w:val="30"/>
        </w:rPr>
        <w:t>对风险管理子公司海通资源增资至5</w:t>
      </w:r>
      <w:r w:rsidR="00621F0D">
        <w:rPr>
          <w:rFonts w:ascii="仿宋_GB2312" w:eastAsia="仿宋_GB2312" w:hint="eastAsia"/>
          <w:sz w:val="30"/>
          <w:szCs w:val="30"/>
        </w:rPr>
        <w:t>亿元；</w:t>
      </w:r>
      <w:r w:rsidR="00621F0D" w:rsidRPr="00621F0D">
        <w:rPr>
          <w:rFonts w:ascii="仿宋_GB2312" w:eastAsia="仿宋_GB2312" w:hint="eastAsia"/>
          <w:sz w:val="30"/>
          <w:szCs w:val="30"/>
        </w:rPr>
        <w:t>海通资源实现销售收入53.49亿元，报表净利润3400.54万元，获得“最佳风险管理子公司服务奖”等多项奖项。期现业务上，累计期货成交量218.45万手，成交额877.04亿元；现货采购58.25亿元，现货销售53.04亿元。其中，上期所螺纹钢1802、1805合约交割量行业占比第一。合作套保上，4家合作套保客户的套保规模达1.11亿元。场外业务上，累计交易笔数2423笔，名义本金162.48亿元。做市业务整体运行平稳，持续报价和回应询价交易所排名</w:t>
      </w:r>
      <w:r w:rsidR="002E1C78">
        <w:rPr>
          <w:rFonts w:ascii="仿宋_GB2312" w:eastAsia="仿宋_GB2312" w:hint="eastAsia"/>
          <w:sz w:val="30"/>
          <w:szCs w:val="30"/>
        </w:rPr>
        <w:t>前列</w:t>
      </w:r>
      <w:r w:rsidR="00621F0D" w:rsidRPr="00621F0D">
        <w:rPr>
          <w:rFonts w:ascii="仿宋_GB2312" w:eastAsia="仿宋_GB2312" w:hint="eastAsia"/>
          <w:sz w:val="30"/>
          <w:szCs w:val="30"/>
        </w:rPr>
        <w:t>。</w:t>
      </w:r>
    </w:p>
    <w:p w:rsidR="00621F0D" w:rsidRDefault="002E1C78" w:rsidP="007C096C">
      <w:pPr>
        <w:spacing w:line="360" w:lineRule="auto"/>
        <w:ind w:firstLineChars="200" w:firstLine="600"/>
        <w:rPr>
          <w:rFonts w:ascii="仿宋_GB2312" w:eastAsia="仿宋_GB2312"/>
          <w:sz w:val="30"/>
          <w:szCs w:val="30"/>
        </w:rPr>
      </w:pPr>
      <w:r>
        <w:rPr>
          <w:rFonts w:ascii="仿宋_GB2312" w:eastAsia="仿宋_GB2312" w:hint="eastAsia"/>
          <w:sz w:val="30"/>
          <w:szCs w:val="30"/>
        </w:rPr>
        <w:t>资管</w:t>
      </w:r>
      <w:r w:rsidRPr="002E1C78">
        <w:rPr>
          <w:rFonts w:ascii="仿宋_GB2312" w:eastAsia="仿宋_GB2312" w:hint="eastAsia"/>
          <w:sz w:val="30"/>
          <w:szCs w:val="30"/>
        </w:rPr>
        <w:t>业务</w:t>
      </w:r>
      <w:r>
        <w:rPr>
          <w:rFonts w:ascii="仿宋_GB2312" w:eastAsia="仿宋_GB2312" w:hint="eastAsia"/>
          <w:sz w:val="30"/>
          <w:szCs w:val="30"/>
        </w:rPr>
        <w:t>2</w:t>
      </w:r>
      <w:r>
        <w:rPr>
          <w:rFonts w:ascii="仿宋_GB2312" w:eastAsia="仿宋_GB2312"/>
          <w:sz w:val="30"/>
          <w:szCs w:val="30"/>
        </w:rPr>
        <w:t>018</w:t>
      </w:r>
      <w:r>
        <w:rPr>
          <w:rFonts w:ascii="仿宋_GB2312" w:eastAsia="仿宋_GB2312" w:hint="eastAsia"/>
          <w:sz w:val="30"/>
          <w:szCs w:val="30"/>
        </w:rPr>
        <w:t>年</w:t>
      </w:r>
      <w:r>
        <w:rPr>
          <w:rFonts w:ascii="仿宋_GB2312" w:eastAsia="仿宋_GB2312"/>
          <w:sz w:val="30"/>
          <w:szCs w:val="30"/>
        </w:rPr>
        <w:t>共发行</w:t>
      </w:r>
      <w:r w:rsidRPr="002E1C78">
        <w:rPr>
          <w:rFonts w:ascii="仿宋_GB2312" w:eastAsia="仿宋_GB2312" w:hint="eastAsia"/>
          <w:sz w:val="30"/>
          <w:szCs w:val="30"/>
        </w:rPr>
        <w:t>25款资管计划，</w:t>
      </w:r>
      <w:r w:rsidR="0074121D">
        <w:rPr>
          <w:rFonts w:ascii="仿宋_GB2312" w:eastAsia="仿宋_GB2312" w:hint="eastAsia"/>
          <w:sz w:val="30"/>
          <w:szCs w:val="30"/>
        </w:rPr>
        <w:t>期末权益近50亿元</w:t>
      </w:r>
      <w:r w:rsidRPr="002E1C78">
        <w:rPr>
          <w:rFonts w:ascii="仿宋_GB2312" w:eastAsia="仿宋_GB2312" w:hint="eastAsia"/>
          <w:sz w:val="30"/>
          <w:szCs w:val="30"/>
        </w:rPr>
        <w:t>，</w:t>
      </w:r>
      <w:r>
        <w:rPr>
          <w:rFonts w:ascii="仿宋_GB2312" w:eastAsia="仿宋_GB2312" w:hint="eastAsia"/>
          <w:sz w:val="30"/>
          <w:szCs w:val="30"/>
        </w:rPr>
        <w:t>实现</w:t>
      </w:r>
      <w:r w:rsidRPr="002E1C78">
        <w:rPr>
          <w:rFonts w:ascii="仿宋_GB2312" w:eastAsia="仿宋_GB2312" w:hint="eastAsia"/>
          <w:sz w:val="30"/>
          <w:szCs w:val="30"/>
        </w:rPr>
        <w:t>业务收入1877</w:t>
      </w:r>
      <w:r>
        <w:rPr>
          <w:rFonts w:ascii="仿宋_GB2312" w:eastAsia="仿宋_GB2312" w:hint="eastAsia"/>
          <w:sz w:val="30"/>
          <w:szCs w:val="30"/>
        </w:rPr>
        <w:t>万元</w:t>
      </w:r>
      <w:r w:rsidRPr="002E1C78">
        <w:rPr>
          <w:rFonts w:ascii="仿宋_GB2312" w:eastAsia="仿宋_GB2312" w:hint="eastAsia"/>
          <w:sz w:val="30"/>
          <w:szCs w:val="30"/>
        </w:rPr>
        <w:t>。FOF类产品取得成功，2018年通聚荟萃系列FOF产品主打量化中性策略，高度契合市场宏观环境，峰值规模达30亿元，资产管理业务转型</w:t>
      </w:r>
      <w:r>
        <w:rPr>
          <w:rFonts w:ascii="仿宋_GB2312" w:eastAsia="仿宋_GB2312" w:hint="eastAsia"/>
          <w:sz w:val="30"/>
          <w:szCs w:val="30"/>
        </w:rPr>
        <w:t>取得</w:t>
      </w:r>
      <w:r>
        <w:rPr>
          <w:rFonts w:ascii="仿宋_GB2312" w:eastAsia="仿宋_GB2312"/>
          <w:sz w:val="30"/>
          <w:szCs w:val="30"/>
        </w:rPr>
        <w:t>初步成效</w:t>
      </w:r>
      <w:r w:rsidRPr="002E1C78">
        <w:rPr>
          <w:rFonts w:ascii="仿宋_GB2312" w:eastAsia="仿宋_GB2312" w:hint="eastAsia"/>
          <w:sz w:val="30"/>
          <w:szCs w:val="30"/>
        </w:rPr>
        <w:t>。</w:t>
      </w:r>
    </w:p>
    <w:p w:rsidR="002E1C78" w:rsidRPr="002E1C78" w:rsidRDefault="002E1C78" w:rsidP="002E1C78">
      <w:pPr>
        <w:spacing w:line="360" w:lineRule="auto"/>
        <w:ind w:firstLineChars="200" w:firstLine="600"/>
        <w:rPr>
          <w:rFonts w:ascii="仿宋_GB2312" w:eastAsia="仿宋_GB2312"/>
          <w:sz w:val="30"/>
          <w:szCs w:val="30"/>
        </w:rPr>
      </w:pPr>
      <w:r>
        <w:rPr>
          <w:rFonts w:ascii="仿宋_GB2312" w:eastAsia="仿宋_GB2312" w:hint="eastAsia"/>
          <w:sz w:val="30"/>
          <w:szCs w:val="30"/>
        </w:rPr>
        <w:t>3、</w:t>
      </w:r>
      <w:r w:rsidRPr="002E1C78">
        <w:rPr>
          <w:rFonts w:ascii="仿宋_GB2312" w:eastAsia="仿宋_GB2312" w:hint="eastAsia"/>
          <w:sz w:val="30"/>
          <w:szCs w:val="30"/>
        </w:rPr>
        <w:t>新品种新业务及国际化取得进步。</w:t>
      </w:r>
      <w:r>
        <w:rPr>
          <w:rFonts w:ascii="仿宋_GB2312" w:eastAsia="仿宋_GB2312" w:hint="eastAsia"/>
          <w:sz w:val="30"/>
          <w:szCs w:val="30"/>
        </w:rPr>
        <w:t>公司加大对新品种新业务及国际化品种的营销推广力度，其中</w:t>
      </w:r>
      <w:r w:rsidRPr="002E1C78">
        <w:rPr>
          <w:rFonts w:ascii="仿宋_GB2312" w:eastAsia="仿宋_GB2312" w:hint="eastAsia"/>
          <w:sz w:val="30"/>
          <w:szCs w:val="30"/>
        </w:rPr>
        <w:t>在香港、新加坡、伦敦开展国际化交易品种活动共12场，受众人数300人，参与机构90家。从成交情况看，公司纸浆期货成交量市场占比6.23%，排名市场第一；乙二醇期货成交量市场占比5.23%，排名市场第一；</w:t>
      </w:r>
      <w:r w:rsidRPr="002E1C78">
        <w:rPr>
          <w:rFonts w:ascii="仿宋_GB2312" w:eastAsia="仿宋_GB2312" w:hint="eastAsia"/>
          <w:sz w:val="30"/>
          <w:szCs w:val="30"/>
        </w:rPr>
        <w:lastRenderedPageBreak/>
        <w:t>保税380燃料油期货成交量市场占比6.52%，排名市场第三。国际化交易品种方面，公司在原油期货上市首日成功完成首笔原油期货结购汇业务，全年原油期货成交量市场占比4.51%；铁矿石境外机构期货户为全市场首家，铁矿石期货成交量市场占比5.34%；PTA期货成交量市场占比5.28%，位列市场第二位。</w:t>
      </w:r>
    </w:p>
    <w:p w:rsidR="002E1C78" w:rsidRDefault="002E1C78" w:rsidP="002E1C78">
      <w:pPr>
        <w:spacing w:line="360" w:lineRule="auto"/>
        <w:ind w:firstLineChars="200" w:firstLine="600"/>
        <w:rPr>
          <w:rFonts w:ascii="仿宋_GB2312" w:eastAsia="仿宋_GB2312"/>
          <w:sz w:val="30"/>
          <w:szCs w:val="30"/>
        </w:rPr>
      </w:pPr>
      <w:r w:rsidRPr="002E1C78">
        <w:rPr>
          <w:rFonts w:ascii="仿宋_GB2312" w:eastAsia="仿宋_GB2312" w:hint="eastAsia"/>
          <w:sz w:val="30"/>
          <w:szCs w:val="30"/>
        </w:rPr>
        <w:t>香港子公司2018年客户权益峰值约10亿元，期末客户权益约3.72亿元，</w:t>
      </w:r>
      <w:r w:rsidR="009B3C09">
        <w:rPr>
          <w:rFonts w:ascii="仿宋_GB2312" w:eastAsia="仿宋_GB2312" w:hint="eastAsia"/>
          <w:sz w:val="30"/>
          <w:szCs w:val="30"/>
        </w:rPr>
        <w:t>展现出</w:t>
      </w:r>
      <w:r w:rsidR="009B3C09">
        <w:rPr>
          <w:rFonts w:ascii="仿宋_GB2312" w:eastAsia="仿宋_GB2312"/>
          <w:sz w:val="30"/>
          <w:szCs w:val="30"/>
        </w:rPr>
        <w:t>良好的发展势头</w:t>
      </w:r>
      <w:r w:rsidRPr="002E1C78">
        <w:rPr>
          <w:rFonts w:ascii="仿宋_GB2312" w:eastAsia="仿宋_GB2312" w:hint="eastAsia"/>
          <w:sz w:val="30"/>
          <w:szCs w:val="30"/>
        </w:rPr>
        <w:t>。</w:t>
      </w:r>
    </w:p>
    <w:p w:rsidR="00F73A26" w:rsidRPr="00F73A26" w:rsidRDefault="002E1C78" w:rsidP="00F73A26">
      <w:pPr>
        <w:spacing w:line="360" w:lineRule="auto"/>
        <w:ind w:firstLineChars="200" w:firstLine="600"/>
        <w:rPr>
          <w:rFonts w:ascii="仿宋_GB2312" w:eastAsia="仿宋_GB2312"/>
          <w:sz w:val="30"/>
          <w:szCs w:val="30"/>
        </w:rPr>
      </w:pPr>
      <w:r>
        <w:rPr>
          <w:rFonts w:ascii="仿宋_GB2312" w:eastAsia="仿宋_GB2312"/>
          <w:sz w:val="30"/>
          <w:szCs w:val="30"/>
        </w:rPr>
        <w:t>4</w:t>
      </w:r>
      <w:r w:rsidR="00F73A26" w:rsidRPr="00F73A26">
        <w:rPr>
          <w:rFonts w:ascii="仿宋_GB2312" w:eastAsia="仿宋_GB2312" w:hint="eastAsia"/>
          <w:sz w:val="30"/>
          <w:szCs w:val="30"/>
        </w:rPr>
        <w:t>、</w:t>
      </w:r>
      <w:r w:rsidR="00E85F6C">
        <w:rPr>
          <w:rFonts w:ascii="仿宋_GB2312" w:eastAsia="仿宋_GB2312" w:hint="eastAsia"/>
          <w:sz w:val="30"/>
          <w:szCs w:val="30"/>
        </w:rPr>
        <w:t>合规内控基础</w:t>
      </w:r>
      <w:r w:rsidR="00E85F6C">
        <w:rPr>
          <w:rFonts w:ascii="仿宋_GB2312" w:eastAsia="仿宋_GB2312"/>
          <w:sz w:val="30"/>
          <w:szCs w:val="30"/>
        </w:rPr>
        <w:t>不断夯实。</w:t>
      </w:r>
      <w:r w:rsidR="00F67FC5" w:rsidRPr="00F67FC5">
        <w:rPr>
          <w:rFonts w:ascii="仿宋_GB2312" w:eastAsia="仿宋_GB2312" w:hint="eastAsia"/>
          <w:sz w:val="30"/>
          <w:szCs w:val="30"/>
        </w:rPr>
        <w:t>全面落实投资者适当性管理，积极参与母公司全面风险管理制度建设</w:t>
      </w:r>
      <w:r>
        <w:rPr>
          <w:rFonts w:ascii="仿宋_GB2312" w:eastAsia="仿宋_GB2312" w:hint="eastAsia"/>
          <w:sz w:val="30"/>
          <w:szCs w:val="30"/>
        </w:rPr>
        <w:t>，</w:t>
      </w:r>
      <w:r>
        <w:rPr>
          <w:rFonts w:ascii="仿宋_GB2312" w:eastAsia="仿宋_GB2312"/>
          <w:sz w:val="30"/>
          <w:szCs w:val="30"/>
        </w:rPr>
        <w:t>并将香港子公司、风险管理子公司纳入全面风险管理体系</w:t>
      </w:r>
      <w:r w:rsidR="00F67FC5" w:rsidRPr="00F67FC5">
        <w:rPr>
          <w:rFonts w:ascii="仿宋_GB2312" w:eastAsia="仿宋_GB2312" w:hint="eastAsia"/>
          <w:sz w:val="30"/>
          <w:szCs w:val="30"/>
        </w:rPr>
        <w:t>。</w:t>
      </w:r>
      <w:r w:rsidR="00E85F6C">
        <w:rPr>
          <w:rFonts w:ascii="仿宋_GB2312" w:eastAsia="仿宋_GB2312" w:hint="eastAsia"/>
          <w:sz w:val="30"/>
          <w:szCs w:val="30"/>
        </w:rPr>
        <w:t>大力</w:t>
      </w:r>
      <w:r w:rsidR="00E85F6C">
        <w:rPr>
          <w:rFonts w:ascii="仿宋_GB2312" w:eastAsia="仿宋_GB2312"/>
          <w:sz w:val="30"/>
          <w:szCs w:val="30"/>
        </w:rPr>
        <w:t>推进反洗钱工作</w:t>
      </w:r>
      <w:r w:rsidR="00E85F6C">
        <w:rPr>
          <w:rFonts w:ascii="仿宋_GB2312" w:eastAsia="仿宋_GB2312" w:hint="eastAsia"/>
          <w:sz w:val="30"/>
          <w:szCs w:val="30"/>
        </w:rPr>
        <w:t>。</w:t>
      </w:r>
      <w:r w:rsidR="00F67FC5" w:rsidRPr="00F73A26">
        <w:rPr>
          <w:rFonts w:ascii="仿宋_GB2312" w:eastAsia="仿宋_GB2312" w:hint="eastAsia"/>
          <w:sz w:val="30"/>
          <w:szCs w:val="30"/>
        </w:rPr>
        <w:t>合规内控稳健运行，</w:t>
      </w:r>
      <w:r w:rsidR="00F67FC5" w:rsidRPr="00172013">
        <w:rPr>
          <w:rFonts w:ascii="仿宋_GB2312" w:eastAsia="仿宋_GB2312" w:hint="eastAsia"/>
          <w:sz w:val="30"/>
          <w:szCs w:val="30"/>
        </w:rPr>
        <w:t>未发生风险事故</w:t>
      </w:r>
      <w:r w:rsidR="00F67FC5">
        <w:rPr>
          <w:rFonts w:ascii="仿宋_GB2312" w:eastAsia="仿宋_GB2312" w:hint="eastAsia"/>
          <w:sz w:val="30"/>
          <w:szCs w:val="30"/>
        </w:rPr>
        <w:t>。</w:t>
      </w:r>
    </w:p>
    <w:p w:rsidR="00A741E7" w:rsidRPr="00F73A26" w:rsidRDefault="002E1C78" w:rsidP="002E1C78">
      <w:pPr>
        <w:ind w:firstLineChars="200" w:firstLine="600"/>
        <w:rPr>
          <w:rFonts w:ascii="仿宋_GB2312" w:eastAsia="仿宋_GB2312"/>
          <w:sz w:val="30"/>
          <w:szCs w:val="30"/>
        </w:rPr>
      </w:pPr>
      <w:r>
        <w:rPr>
          <w:rFonts w:ascii="仿宋_GB2312" w:eastAsia="仿宋_GB2312"/>
          <w:sz w:val="30"/>
          <w:szCs w:val="30"/>
        </w:rPr>
        <w:t>5</w:t>
      </w:r>
      <w:r w:rsidR="00F73A26" w:rsidRPr="00F73A26">
        <w:rPr>
          <w:rFonts w:ascii="仿宋_GB2312" w:eastAsia="仿宋_GB2312" w:hint="eastAsia"/>
          <w:sz w:val="30"/>
          <w:szCs w:val="30"/>
        </w:rPr>
        <w:t>、</w:t>
      </w:r>
      <w:r w:rsidR="009B3C09">
        <w:rPr>
          <w:rFonts w:ascii="仿宋_GB2312" w:eastAsia="仿宋_GB2312" w:hint="eastAsia"/>
          <w:sz w:val="30"/>
          <w:szCs w:val="30"/>
        </w:rPr>
        <w:t>品牌</w:t>
      </w:r>
      <w:r w:rsidR="009B3C09">
        <w:rPr>
          <w:rFonts w:ascii="仿宋_GB2312" w:eastAsia="仿宋_GB2312"/>
          <w:sz w:val="30"/>
          <w:szCs w:val="30"/>
        </w:rPr>
        <w:t>形象持续提升。</w:t>
      </w:r>
      <w:r>
        <w:rPr>
          <w:rFonts w:ascii="仿宋_GB2312" w:eastAsia="仿宋_GB2312" w:hint="eastAsia"/>
          <w:sz w:val="30"/>
          <w:szCs w:val="30"/>
        </w:rPr>
        <w:t>顺利完成</w:t>
      </w:r>
      <w:r>
        <w:rPr>
          <w:rFonts w:ascii="仿宋_GB2312" w:eastAsia="仿宋_GB2312"/>
          <w:sz w:val="30"/>
          <w:szCs w:val="30"/>
        </w:rPr>
        <w:t>新三板挂牌</w:t>
      </w:r>
      <w:r w:rsidR="009B3C09">
        <w:rPr>
          <w:rFonts w:ascii="仿宋_GB2312" w:eastAsia="仿宋_GB2312" w:hint="eastAsia"/>
          <w:sz w:val="30"/>
          <w:szCs w:val="30"/>
        </w:rPr>
        <w:t>；</w:t>
      </w:r>
      <w:r w:rsidR="00DC4212" w:rsidRPr="00DC4212">
        <w:rPr>
          <w:rFonts w:ascii="仿宋_GB2312" w:eastAsia="仿宋_GB2312" w:hint="eastAsia"/>
          <w:sz w:val="30"/>
          <w:szCs w:val="30"/>
        </w:rPr>
        <w:t>全年</w:t>
      </w:r>
      <w:r w:rsidR="00E273DB" w:rsidRPr="00E273DB">
        <w:rPr>
          <w:rFonts w:ascii="仿宋_GB2312" w:eastAsia="仿宋_GB2312" w:hint="eastAsia"/>
          <w:sz w:val="30"/>
          <w:szCs w:val="30"/>
        </w:rPr>
        <w:t>获得</w:t>
      </w:r>
      <w:r w:rsidR="00153001">
        <w:rPr>
          <w:rFonts w:ascii="仿宋_GB2312" w:eastAsia="仿宋_GB2312" w:hint="eastAsia"/>
          <w:sz w:val="30"/>
          <w:szCs w:val="30"/>
        </w:rPr>
        <w:t>上期所</w:t>
      </w:r>
      <w:r w:rsidR="00E273DB" w:rsidRPr="00E273DB">
        <w:rPr>
          <w:rFonts w:ascii="仿宋_GB2312" w:eastAsia="仿宋_GB2312" w:hint="eastAsia"/>
          <w:sz w:val="30"/>
          <w:szCs w:val="30"/>
        </w:rPr>
        <w:t>年度优秀会员金奖、中金所综合奖白金奖、郑商所年度优秀会员、大商所年度优秀会员金奖</w:t>
      </w:r>
      <w:r w:rsidR="00E273DB">
        <w:rPr>
          <w:rFonts w:ascii="仿宋_GB2312" w:eastAsia="仿宋_GB2312" w:hint="eastAsia"/>
          <w:sz w:val="30"/>
          <w:szCs w:val="30"/>
        </w:rPr>
        <w:t>等交易所</w:t>
      </w:r>
      <w:r w:rsidR="00E273DB">
        <w:rPr>
          <w:rFonts w:ascii="仿宋_GB2312" w:eastAsia="仿宋_GB2312"/>
          <w:sz w:val="30"/>
          <w:szCs w:val="30"/>
        </w:rPr>
        <w:t>奖项</w:t>
      </w:r>
      <w:r w:rsidR="00E273DB" w:rsidRPr="00E273DB">
        <w:rPr>
          <w:rFonts w:ascii="仿宋_GB2312" w:eastAsia="仿宋_GB2312" w:hint="eastAsia"/>
          <w:sz w:val="30"/>
          <w:szCs w:val="30"/>
        </w:rPr>
        <w:t>，以及协会、媒体等各类机构颁发的奖项共计100</w:t>
      </w:r>
      <w:r w:rsidR="00E273DB">
        <w:rPr>
          <w:rFonts w:ascii="仿宋_GB2312" w:eastAsia="仿宋_GB2312" w:hint="eastAsia"/>
          <w:sz w:val="30"/>
          <w:szCs w:val="30"/>
        </w:rPr>
        <w:t>余项</w:t>
      </w:r>
      <w:r>
        <w:rPr>
          <w:rFonts w:ascii="仿宋_GB2312" w:eastAsia="仿宋_GB2312" w:hint="eastAsia"/>
          <w:sz w:val="30"/>
          <w:szCs w:val="30"/>
        </w:rPr>
        <w:t>，品牌形象</w:t>
      </w:r>
      <w:r>
        <w:rPr>
          <w:rFonts w:ascii="仿宋_GB2312" w:eastAsia="仿宋_GB2312"/>
          <w:sz w:val="30"/>
          <w:szCs w:val="30"/>
        </w:rPr>
        <w:t>和市场影响力持续提升</w:t>
      </w:r>
      <w:r w:rsidR="006B24F1" w:rsidRPr="006B24F1">
        <w:rPr>
          <w:rFonts w:ascii="仿宋_GB2312" w:eastAsia="仿宋_GB2312" w:hint="eastAsia"/>
          <w:sz w:val="30"/>
          <w:szCs w:val="30"/>
        </w:rPr>
        <w:t>。</w:t>
      </w:r>
    </w:p>
    <w:p w:rsidR="00A741E7" w:rsidRPr="00660A2A" w:rsidRDefault="00171488" w:rsidP="00A741E7">
      <w:pPr>
        <w:rPr>
          <w:rFonts w:ascii="仿宋_GB2312" w:eastAsia="仿宋_GB2312"/>
          <w:b/>
          <w:sz w:val="30"/>
          <w:szCs w:val="30"/>
        </w:rPr>
      </w:pPr>
      <w:r>
        <w:rPr>
          <w:rFonts w:ascii="仿宋_GB2312" w:eastAsia="仿宋_GB2312" w:hint="eastAsia"/>
          <w:b/>
          <w:sz w:val="30"/>
          <w:szCs w:val="30"/>
        </w:rPr>
        <w:t>4.2</w:t>
      </w:r>
      <w:r w:rsidR="00A741E7" w:rsidRPr="00660A2A">
        <w:rPr>
          <w:rFonts w:ascii="仿宋_GB2312" w:eastAsia="仿宋_GB2312" w:hint="eastAsia"/>
          <w:b/>
          <w:sz w:val="30"/>
          <w:szCs w:val="30"/>
        </w:rPr>
        <w:t>公司各类风险监管指标</w:t>
      </w:r>
    </w:p>
    <w:p w:rsidR="00797185" w:rsidRPr="006D540E" w:rsidRDefault="00BE738C" w:rsidP="0013505D">
      <w:pPr>
        <w:rPr>
          <w:rFonts w:ascii="仿宋_GB2312" w:eastAsia="仿宋_GB2312"/>
          <w:color w:val="FF0000"/>
          <w:sz w:val="30"/>
          <w:szCs w:val="30"/>
        </w:rPr>
      </w:pPr>
      <w:r>
        <w:rPr>
          <w:rFonts w:ascii="仿宋_GB2312" w:eastAsia="仿宋_GB2312" w:hint="eastAsia"/>
          <w:color w:val="000000"/>
          <w:sz w:val="30"/>
          <w:szCs w:val="30"/>
        </w:rPr>
        <w:t xml:space="preserve">  </w:t>
      </w:r>
      <w:r w:rsidRPr="00171488">
        <w:rPr>
          <w:rFonts w:ascii="仿宋_GB2312" w:eastAsia="仿宋_GB2312" w:hint="eastAsia"/>
          <w:sz w:val="30"/>
          <w:szCs w:val="30"/>
        </w:rPr>
        <w:t xml:space="preserve">  </w:t>
      </w:r>
      <w:r w:rsidR="0013505D" w:rsidRPr="0013505D">
        <w:rPr>
          <w:rFonts w:ascii="仿宋_GB2312" w:eastAsia="仿宋_GB2312" w:hint="eastAsia"/>
          <w:color w:val="000000"/>
          <w:sz w:val="30"/>
          <w:szCs w:val="30"/>
        </w:rPr>
        <w:t>截止2018年末，公司注册资本13亿元，公司净资本为13.37亿元，风险资本准备总额为5.61亿元。净资本与风险资本准备总额的比例为238%，净资产为28.01亿元，净资本与净资产的比例为49%，扣除客户权益后流动资产与流动负债的比例为731%，扣除客户权益后负债与净资产的比例为12%，各项风险监管指标</w:t>
      </w:r>
      <w:r w:rsidR="0013505D" w:rsidRPr="0013505D">
        <w:rPr>
          <w:rFonts w:ascii="仿宋_GB2312" w:eastAsia="仿宋_GB2312" w:hint="eastAsia"/>
          <w:color w:val="000000"/>
          <w:sz w:val="30"/>
          <w:szCs w:val="30"/>
        </w:rPr>
        <w:lastRenderedPageBreak/>
        <w:t>均符合监管部门要求。</w:t>
      </w:r>
    </w:p>
    <w:p w:rsidR="00A741E7" w:rsidRPr="005135EE" w:rsidRDefault="00171488" w:rsidP="00A741E7">
      <w:pPr>
        <w:rPr>
          <w:rFonts w:ascii="仿宋_GB2312" w:eastAsia="仿宋_GB2312"/>
          <w:color w:val="000000"/>
          <w:sz w:val="30"/>
          <w:szCs w:val="30"/>
        </w:rPr>
      </w:pPr>
      <w:r w:rsidRPr="005135EE">
        <w:rPr>
          <w:rFonts w:ascii="仿宋_GB2312" w:eastAsia="仿宋_GB2312" w:hint="eastAsia"/>
          <w:b/>
          <w:color w:val="000000"/>
          <w:sz w:val="30"/>
          <w:szCs w:val="30"/>
        </w:rPr>
        <w:t>4.3</w:t>
      </w:r>
      <w:r w:rsidR="00A741E7" w:rsidRPr="005135EE">
        <w:rPr>
          <w:rFonts w:ascii="仿宋_GB2312" w:eastAsia="仿宋_GB2312" w:hint="eastAsia"/>
          <w:b/>
          <w:color w:val="000000"/>
          <w:sz w:val="30"/>
          <w:szCs w:val="30"/>
        </w:rPr>
        <w:t>对利益相关者的利益分配</w:t>
      </w:r>
    </w:p>
    <w:p w:rsidR="00CA40F6" w:rsidRDefault="00A76F80" w:rsidP="00771B4E">
      <w:pPr>
        <w:spacing w:line="360" w:lineRule="auto"/>
        <w:ind w:firstLineChars="200" w:firstLine="600"/>
        <w:rPr>
          <w:rFonts w:ascii="仿宋_GB2312" w:eastAsia="仿宋_GB2312"/>
          <w:color w:val="000000"/>
          <w:sz w:val="30"/>
          <w:szCs w:val="30"/>
        </w:rPr>
      </w:pPr>
      <w:r w:rsidRPr="005135EE">
        <w:rPr>
          <w:rFonts w:ascii="仿宋_GB2312" w:eastAsia="仿宋_GB2312" w:hint="eastAsia"/>
          <w:color w:val="000000"/>
          <w:sz w:val="30"/>
          <w:szCs w:val="30"/>
        </w:rPr>
        <w:t>公司</w:t>
      </w:r>
      <w:r w:rsidR="00A741E7" w:rsidRPr="005135EE">
        <w:rPr>
          <w:rFonts w:ascii="仿宋_GB2312" w:eastAsia="仿宋_GB2312" w:hint="eastAsia"/>
          <w:color w:val="000000"/>
          <w:sz w:val="30"/>
          <w:szCs w:val="30"/>
        </w:rPr>
        <w:t>盈利能力</w:t>
      </w:r>
      <w:r w:rsidRPr="005135EE">
        <w:rPr>
          <w:rFonts w:ascii="仿宋_GB2312" w:eastAsia="仿宋_GB2312" w:hint="eastAsia"/>
          <w:color w:val="000000"/>
          <w:sz w:val="30"/>
          <w:szCs w:val="30"/>
        </w:rPr>
        <w:t>多年</w:t>
      </w:r>
      <w:r w:rsidR="00A741E7" w:rsidRPr="005135EE">
        <w:rPr>
          <w:rFonts w:ascii="仿宋_GB2312" w:eastAsia="仿宋_GB2312" w:hint="eastAsia"/>
          <w:color w:val="000000"/>
          <w:sz w:val="30"/>
          <w:szCs w:val="30"/>
        </w:rPr>
        <w:t>保持稳健</w:t>
      </w:r>
      <w:r w:rsidRPr="005135EE">
        <w:rPr>
          <w:rFonts w:ascii="仿宋_GB2312" w:eastAsia="仿宋_GB2312" w:hint="eastAsia"/>
          <w:color w:val="000000"/>
          <w:sz w:val="30"/>
          <w:szCs w:val="30"/>
        </w:rPr>
        <w:t>增长</w:t>
      </w:r>
      <w:r w:rsidR="00A741E7" w:rsidRPr="005135EE">
        <w:rPr>
          <w:rFonts w:ascii="仿宋_GB2312" w:eastAsia="仿宋_GB2312" w:hint="eastAsia"/>
          <w:color w:val="000000"/>
          <w:sz w:val="30"/>
          <w:szCs w:val="30"/>
        </w:rPr>
        <w:t>。</w:t>
      </w:r>
      <w:r w:rsidR="00771B4E" w:rsidRPr="00771B4E">
        <w:rPr>
          <w:rFonts w:ascii="仿宋_GB2312" w:eastAsia="仿宋_GB2312" w:hint="eastAsia"/>
          <w:color w:val="000000"/>
          <w:sz w:val="30"/>
          <w:szCs w:val="30"/>
        </w:rPr>
        <w:t>公司实现营业收入63.15亿元，同比增长22.13%；利润总额4.42亿元，同比减少2.58%；净利润3.30亿元，同比减少1.49%。</w:t>
      </w:r>
    </w:p>
    <w:p w:rsidR="00A31439" w:rsidRDefault="00A814B5" w:rsidP="000B3674">
      <w:pPr>
        <w:spacing w:line="360" w:lineRule="auto"/>
        <w:ind w:firstLineChars="200" w:firstLine="600"/>
        <w:rPr>
          <w:rFonts w:ascii="仿宋_GB2312" w:eastAsia="仿宋_GB2312"/>
          <w:color w:val="000000"/>
          <w:sz w:val="30"/>
          <w:szCs w:val="30"/>
        </w:rPr>
      </w:pPr>
      <w:r>
        <w:rPr>
          <w:rFonts w:ascii="仿宋_GB2312" w:eastAsia="仿宋_GB2312"/>
          <w:color w:val="000000"/>
          <w:sz w:val="30"/>
          <w:szCs w:val="30"/>
        </w:rPr>
        <w:t>201</w:t>
      </w:r>
      <w:r w:rsidR="00E5367C">
        <w:rPr>
          <w:rFonts w:ascii="仿宋_GB2312" w:eastAsia="仿宋_GB2312"/>
          <w:color w:val="000000"/>
          <w:sz w:val="30"/>
          <w:szCs w:val="30"/>
        </w:rPr>
        <w:t>8</w:t>
      </w:r>
      <w:r>
        <w:rPr>
          <w:rFonts w:ascii="仿宋_GB2312" w:eastAsia="仿宋_GB2312" w:hint="eastAsia"/>
          <w:color w:val="000000"/>
          <w:sz w:val="30"/>
          <w:szCs w:val="30"/>
        </w:rPr>
        <w:t>年</w:t>
      </w:r>
      <w:r w:rsidR="00E5367C">
        <w:rPr>
          <w:rFonts w:ascii="仿宋_GB2312" w:eastAsia="仿宋_GB2312"/>
          <w:color w:val="000000"/>
          <w:sz w:val="30"/>
          <w:szCs w:val="30"/>
        </w:rPr>
        <w:t>4</w:t>
      </w:r>
      <w:r>
        <w:rPr>
          <w:rFonts w:ascii="仿宋_GB2312" w:eastAsia="仿宋_GB2312" w:hint="eastAsia"/>
          <w:color w:val="000000"/>
          <w:sz w:val="30"/>
          <w:szCs w:val="30"/>
        </w:rPr>
        <w:t>月</w:t>
      </w:r>
      <w:r>
        <w:rPr>
          <w:rFonts w:ascii="仿宋_GB2312" w:eastAsia="仿宋_GB2312"/>
          <w:color w:val="000000"/>
          <w:sz w:val="30"/>
          <w:szCs w:val="30"/>
        </w:rPr>
        <w:t>，公司召开</w:t>
      </w:r>
      <w:r w:rsidR="00AE5318" w:rsidRPr="00AE5318">
        <w:rPr>
          <w:rFonts w:ascii="仿宋_GB2312" w:eastAsia="仿宋_GB2312" w:hint="eastAsia"/>
          <w:color w:val="000000"/>
          <w:sz w:val="30"/>
          <w:szCs w:val="30"/>
        </w:rPr>
        <w:t>201</w:t>
      </w:r>
      <w:r w:rsidR="00E5367C">
        <w:rPr>
          <w:rFonts w:ascii="仿宋_GB2312" w:eastAsia="仿宋_GB2312"/>
          <w:color w:val="000000"/>
          <w:sz w:val="30"/>
          <w:szCs w:val="30"/>
        </w:rPr>
        <w:t>7</w:t>
      </w:r>
      <w:r w:rsidR="00AE5318" w:rsidRPr="00AE5318">
        <w:rPr>
          <w:rFonts w:ascii="仿宋_GB2312" w:eastAsia="仿宋_GB2312" w:hint="eastAsia"/>
          <w:color w:val="000000"/>
          <w:sz w:val="30"/>
          <w:szCs w:val="30"/>
        </w:rPr>
        <w:t>年度股东大会</w:t>
      </w:r>
      <w:r>
        <w:rPr>
          <w:rFonts w:ascii="仿宋_GB2312" w:eastAsia="仿宋_GB2312" w:hint="eastAsia"/>
          <w:color w:val="000000"/>
          <w:sz w:val="30"/>
          <w:szCs w:val="30"/>
        </w:rPr>
        <w:t>，</w:t>
      </w:r>
      <w:r w:rsidR="00AE5318" w:rsidRPr="00AE5318">
        <w:rPr>
          <w:rFonts w:ascii="仿宋_GB2312" w:eastAsia="仿宋_GB2312" w:hint="eastAsia"/>
          <w:color w:val="000000"/>
          <w:sz w:val="30"/>
          <w:szCs w:val="30"/>
        </w:rPr>
        <w:t>通过的利润分配方案为：</w:t>
      </w:r>
      <w:r w:rsidR="000B3674">
        <w:rPr>
          <w:rFonts w:ascii="仿宋_GB2312" w:eastAsia="仿宋_GB2312" w:hint="eastAsia"/>
          <w:color w:val="000000"/>
          <w:sz w:val="30"/>
          <w:szCs w:val="30"/>
        </w:rPr>
        <w:t>根据</w:t>
      </w:r>
      <w:r w:rsidR="00E5367C" w:rsidRPr="00E5367C">
        <w:rPr>
          <w:rFonts w:ascii="仿宋_GB2312" w:eastAsia="仿宋_GB2312" w:hint="eastAsia"/>
          <w:color w:val="000000"/>
          <w:sz w:val="30"/>
          <w:szCs w:val="30"/>
        </w:rPr>
        <w:t>《审计报告》（中兴财光华审会字[2018]第304041号），截止2017年12月31日，母公司未分配利润余额为253,705,877.66元。公司拟以权益分派实施时股权登记日的股本为基数，向登记在册的全体股东进行利润分派，每10股派送现金红利人民币1.95元（含税）。实际分派结果以中国证券登记结算有限责任公司计算结果为准。</w:t>
      </w:r>
    </w:p>
    <w:p w:rsidR="00521607" w:rsidRDefault="00A76F80" w:rsidP="00521607">
      <w:pPr>
        <w:spacing w:line="360" w:lineRule="auto"/>
        <w:ind w:firstLineChars="200" w:firstLine="600"/>
        <w:rPr>
          <w:rFonts w:ascii="仿宋_GB2312" w:eastAsia="仿宋_GB2312"/>
          <w:color w:val="000000"/>
          <w:sz w:val="30"/>
          <w:szCs w:val="30"/>
        </w:rPr>
      </w:pPr>
      <w:r w:rsidRPr="005135EE">
        <w:rPr>
          <w:rFonts w:ascii="仿宋_GB2312" w:eastAsia="仿宋_GB2312" w:hint="eastAsia"/>
          <w:color w:val="000000"/>
          <w:sz w:val="30"/>
          <w:szCs w:val="30"/>
        </w:rPr>
        <w:t>IB业务按约定进行手续费分摊。</w:t>
      </w:r>
    </w:p>
    <w:p w:rsidR="00A741E7" w:rsidRPr="0079372C" w:rsidRDefault="00A741E7" w:rsidP="00A741E7">
      <w:pPr>
        <w:ind w:firstLine="600"/>
        <w:rPr>
          <w:rFonts w:ascii="仿宋_GB2312" w:eastAsia="仿宋_GB2312"/>
          <w:color w:val="000000"/>
          <w:sz w:val="30"/>
          <w:szCs w:val="30"/>
        </w:rPr>
      </w:pPr>
      <w:r w:rsidRPr="0079372C">
        <w:rPr>
          <w:rFonts w:ascii="仿宋_GB2312" w:eastAsia="仿宋_GB2312" w:hint="eastAsia"/>
          <w:color w:val="000000"/>
          <w:sz w:val="30"/>
          <w:szCs w:val="30"/>
        </w:rPr>
        <w:t>公司在期货行业中建立了完善的激励性薪酬福利体系，以体现员工劳动力价格市场化，增强薪酬的外部竞争力为理念，充分体现按劳分配原则的基础上，实现以价值贡献为导向的分配机制，使员工可以共享公司发展成果，不仅增强了公司内部的凝聚力，而且吸引了越来越多的行业人才加入。</w:t>
      </w:r>
    </w:p>
    <w:p w:rsidR="00A741E7" w:rsidRDefault="00A741E7" w:rsidP="00A741E7">
      <w:pPr>
        <w:ind w:firstLine="600"/>
        <w:rPr>
          <w:rFonts w:ascii="仿宋_GB2312" w:eastAsia="仿宋_GB2312"/>
          <w:color w:val="000000"/>
          <w:sz w:val="30"/>
          <w:szCs w:val="30"/>
        </w:rPr>
      </w:pPr>
      <w:r w:rsidRPr="0079372C">
        <w:rPr>
          <w:rFonts w:ascii="仿宋_GB2312" w:eastAsia="仿宋_GB2312" w:hint="eastAsia"/>
          <w:color w:val="000000"/>
          <w:sz w:val="30"/>
          <w:szCs w:val="30"/>
        </w:rPr>
        <w:t>公司建立了完善的员工社会福利保障体系，除五险一金外，还为员工投保</w:t>
      </w:r>
      <w:r w:rsidR="002C4E2A" w:rsidRPr="002C4E2A">
        <w:rPr>
          <w:rFonts w:ascii="仿宋_GB2312" w:eastAsia="仿宋_GB2312" w:hint="eastAsia"/>
          <w:color w:val="000000"/>
          <w:sz w:val="30"/>
          <w:szCs w:val="30"/>
        </w:rPr>
        <w:t>补充医疗保险</w:t>
      </w:r>
      <w:r w:rsidRPr="0079372C">
        <w:rPr>
          <w:rFonts w:ascii="仿宋_GB2312" w:eastAsia="仿宋_GB2312" w:hint="eastAsia"/>
          <w:color w:val="000000"/>
          <w:sz w:val="30"/>
          <w:szCs w:val="30"/>
        </w:rPr>
        <w:t>、发放高温（取暖）补贴和独生子女费等，切实保障每一位在职员工的福利待遇。</w:t>
      </w:r>
    </w:p>
    <w:p w:rsidR="00A741E7" w:rsidRDefault="00A741E7" w:rsidP="00A741E7">
      <w:pPr>
        <w:rPr>
          <w:rFonts w:ascii="仿宋_GB2312" w:eastAsia="仿宋_GB2312"/>
          <w:b/>
          <w:color w:val="000000"/>
          <w:sz w:val="30"/>
          <w:szCs w:val="30"/>
        </w:rPr>
      </w:pPr>
      <w:r>
        <w:rPr>
          <w:rFonts w:ascii="仿宋_GB2312" w:eastAsia="仿宋_GB2312" w:hint="eastAsia"/>
          <w:b/>
          <w:color w:val="000000"/>
          <w:sz w:val="30"/>
          <w:szCs w:val="30"/>
        </w:rPr>
        <w:t>4.</w:t>
      </w:r>
      <w:r w:rsidR="000D28FC" w:rsidRPr="00171488">
        <w:rPr>
          <w:rFonts w:ascii="仿宋_GB2312" w:eastAsia="仿宋_GB2312" w:hint="eastAsia"/>
          <w:b/>
          <w:color w:val="000000"/>
          <w:sz w:val="30"/>
          <w:szCs w:val="30"/>
        </w:rPr>
        <w:t>4</w:t>
      </w:r>
      <w:r>
        <w:rPr>
          <w:rFonts w:ascii="仿宋_GB2312" w:eastAsia="仿宋_GB2312" w:hint="eastAsia"/>
          <w:b/>
          <w:color w:val="000000"/>
          <w:sz w:val="30"/>
          <w:szCs w:val="30"/>
        </w:rPr>
        <w:t>固定资产投资及评估</w:t>
      </w:r>
    </w:p>
    <w:p w:rsidR="00A741E7" w:rsidRDefault="00A741E7" w:rsidP="00A741E7">
      <w:pPr>
        <w:ind w:firstLine="600"/>
        <w:rPr>
          <w:rFonts w:ascii="仿宋_GB2312" w:eastAsia="仿宋_GB2312"/>
          <w:color w:val="000000"/>
          <w:sz w:val="30"/>
          <w:szCs w:val="30"/>
        </w:rPr>
      </w:pPr>
      <w:r>
        <w:rPr>
          <w:rFonts w:ascii="仿宋_GB2312" w:eastAsia="仿宋_GB2312" w:hint="eastAsia"/>
          <w:color w:val="000000"/>
          <w:sz w:val="30"/>
          <w:szCs w:val="30"/>
        </w:rPr>
        <w:lastRenderedPageBreak/>
        <w:t>公司严格遵循《海通期货有限公司固定资产管理办法》，</w:t>
      </w:r>
      <w:r w:rsidRPr="0079372C">
        <w:rPr>
          <w:rFonts w:ascii="仿宋_GB2312" w:eastAsia="仿宋_GB2312" w:hint="eastAsia"/>
          <w:color w:val="000000"/>
          <w:sz w:val="30"/>
          <w:szCs w:val="30"/>
        </w:rPr>
        <w:t>确保固定资产的真实、完整和安全</w:t>
      </w:r>
      <w:r>
        <w:rPr>
          <w:rFonts w:ascii="仿宋_GB2312" w:eastAsia="仿宋_GB2312" w:hint="eastAsia"/>
          <w:color w:val="000000"/>
          <w:sz w:val="30"/>
          <w:szCs w:val="30"/>
        </w:rPr>
        <w:t>，加强对固定投资项目的审计监督、效益评估与分析，正确评价项目的盈利能力和经营风险水平，提高固定资产投资效益，节约工程建设资金，减少建设过程中的损失和浪费，符合节能环保、高效节约的原则。</w:t>
      </w:r>
    </w:p>
    <w:p w:rsidR="00C31ACC" w:rsidRDefault="00C31ACC" w:rsidP="00A741E7">
      <w:pPr>
        <w:ind w:firstLine="600"/>
        <w:rPr>
          <w:rFonts w:ascii="仿宋_GB2312" w:eastAsia="仿宋_GB2312"/>
          <w:color w:val="000000"/>
          <w:sz w:val="30"/>
          <w:szCs w:val="30"/>
        </w:rPr>
      </w:pPr>
    </w:p>
    <w:p w:rsidR="00984A4B" w:rsidRPr="00A73093" w:rsidRDefault="0027242A" w:rsidP="00984A4B">
      <w:pPr>
        <w:tabs>
          <w:tab w:val="center" w:pos="4153"/>
        </w:tabs>
        <w:rPr>
          <w:rFonts w:ascii="仿宋_GB2312" w:eastAsia="仿宋_GB2312"/>
          <w:b/>
          <w:color w:val="000000"/>
          <w:sz w:val="30"/>
          <w:szCs w:val="30"/>
        </w:rPr>
      </w:pPr>
      <w:r>
        <w:rPr>
          <w:rFonts w:ascii="仿宋_GB2312" w:eastAsia="仿宋_GB2312" w:hint="eastAsia"/>
          <w:b/>
          <w:color w:val="000000"/>
          <w:sz w:val="30"/>
          <w:szCs w:val="30"/>
        </w:rPr>
        <w:t>5</w:t>
      </w:r>
      <w:r w:rsidR="00984A4B" w:rsidRPr="00A73093">
        <w:rPr>
          <w:rFonts w:ascii="仿宋_GB2312" w:eastAsia="仿宋_GB2312" w:hint="eastAsia"/>
          <w:b/>
          <w:color w:val="000000"/>
          <w:sz w:val="30"/>
          <w:szCs w:val="30"/>
        </w:rPr>
        <w:t>社会责任与业绩</w:t>
      </w:r>
      <w:r w:rsidR="00984A4B" w:rsidRPr="00A73093">
        <w:rPr>
          <w:rFonts w:ascii="仿宋_GB2312" w:eastAsia="仿宋_GB2312"/>
          <w:b/>
          <w:color w:val="000000"/>
          <w:sz w:val="30"/>
          <w:szCs w:val="30"/>
        </w:rPr>
        <w:tab/>
      </w:r>
    </w:p>
    <w:p w:rsidR="00984A4B" w:rsidRDefault="0027242A" w:rsidP="00984A4B">
      <w:pPr>
        <w:rPr>
          <w:rFonts w:ascii="仿宋_GB2312" w:eastAsia="仿宋_GB2312"/>
          <w:b/>
          <w:color w:val="000000"/>
          <w:sz w:val="30"/>
          <w:szCs w:val="30"/>
        </w:rPr>
      </w:pPr>
      <w:r w:rsidRPr="00A27BF1">
        <w:rPr>
          <w:rFonts w:ascii="仿宋_GB2312" w:eastAsia="仿宋_GB2312" w:hint="eastAsia"/>
          <w:b/>
          <w:color w:val="000000"/>
          <w:sz w:val="30"/>
          <w:szCs w:val="30"/>
        </w:rPr>
        <w:t>5.1</w:t>
      </w:r>
      <w:r w:rsidR="00984A4B" w:rsidRPr="00A27BF1">
        <w:rPr>
          <w:rFonts w:ascii="仿宋_GB2312" w:eastAsia="仿宋_GB2312" w:hint="eastAsia"/>
          <w:b/>
          <w:color w:val="000000"/>
          <w:sz w:val="30"/>
          <w:szCs w:val="30"/>
        </w:rPr>
        <w:t>公司社会责任大事记</w:t>
      </w:r>
    </w:p>
    <w:p w:rsidR="000F10F8" w:rsidRPr="00C91264" w:rsidRDefault="007A3268" w:rsidP="00984A4B">
      <w:pPr>
        <w:spacing w:line="580" w:lineRule="exact"/>
        <w:ind w:firstLineChars="196" w:firstLine="588"/>
        <w:rPr>
          <w:rFonts w:ascii="仿宋_GB2312" w:eastAsia="仿宋_GB2312"/>
          <w:color w:val="000000"/>
          <w:sz w:val="30"/>
          <w:szCs w:val="30"/>
        </w:rPr>
      </w:pPr>
      <w:r w:rsidRPr="00C91264">
        <w:rPr>
          <w:rFonts w:ascii="仿宋_GB2312" w:eastAsia="仿宋_GB2312"/>
          <w:color w:val="000000"/>
          <w:sz w:val="30"/>
          <w:szCs w:val="30"/>
        </w:rPr>
        <w:t>2018</w:t>
      </w:r>
      <w:r w:rsidRPr="00C91264">
        <w:rPr>
          <w:rFonts w:ascii="仿宋_GB2312" w:eastAsia="仿宋_GB2312" w:hint="eastAsia"/>
          <w:color w:val="000000"/>
          <w:sz w:val="30"/>
          <w:szCs w:val="30"/>
        </w:rPr>
        <w:t>年</w:t>
      </w:r>
      <w:r w:rsidRPr="00C91264">
        <w:rPr>
          <w:rFonts w:ascii="仿宋_GB2312" w:eastAsia="仿宋_GB2312"/>
          <w:color w:val="000000"/>
          <w:sz w:val="30"/>
          <w:szCs w:val="30"/>
        </w:rPr>
        <w:t>，</w:t>
      </w:r>
      <w:r w:rsidR="00961112" w:rsidRPr="00C91264">
        <w:rPr>
          <w:rFonts w:ascii="仿宋_GB2312" w:eastAsia="仿宋_GB2312" w:hint="eastAsia"/>
          <w:color w:val="000000"/>
          <w:sz w:val="30"/>
          <w:szCs w:val="30"/>
        </w:rPr>
        <w:t>公司</w:t>
      </w:r>
      <w:r w:rsidR="003A2F01" w:rsidRPr="00C91264">
        <w:rPr>
          <w:rFonts w:ascii="仿宋_GB2312" w:eastAsia="仿宋_GB2312" w:hint="eastAsia"/>
          <w:color w:val="000000"/>
          <w:sz w:val="30"/>
          <w:szCs w:val="30"/>
        </w:rPr>
        <w:t>共计开展各类实物慰问8次，其中结合扶贫工作，向贫困地区采购优质苹果1次，退休职工、生病住院职工慰问3次</w:t>
      </w:r>
      <w:r w:rsidR="000F10F8" w:rsidRPr="00C91264">
        <w:rPr>
          <w:rFonts w:ascii="仿宋_GB2312" w:eastAsia="仿宋_GB2312" w:hint="eastAsia"/>
          <w:color w:val="000000"/>
          <w:sz w:val="30"/>
          <w:szCs w:val="30"/>
        </w:rPr>
        <w:t>。</w:t>
      </w:r>
    </w:p>
    <w:p w:rsidR="00FB7D26" w:rsidRDefault="00FB7D26" w:rsidP="00984A4B">
      <w:pPr>
        <w:spacing w:line="580" w:lineRule="exact"/>
        <w:ind w:firstLineChars="196" w:firstLine="588"/>
        <w:rPr>
          <w:rFonts w:ascii="仿宋_GB2312" w:eastAsia="仿宋_GB2312"/>
          <w:color w:val="000000"/>
          <w:sz w:val="30"/>
          <w:szCs w:val="30"/>
        </w:rPr>
      </w:pPr>
      <w:r w:rsidRPr="00FB7D26">
        <w:rPr>
          <w:rFonts w:ascii="仿宋_GB2312" w:eastAsia="仿宋_GB2312" w:hint="eastAsia"/>
          <w:color w:val="000000"/>
          <w:sz w:val="30"/>
          <w:szCs w:val="30"/>
        </w:rPr>
        <w:t>2018年，公司充分发挥专业优势，继续加大公益扶贫及服务实体经济投入，开展了6个“保险+期货”及1个场外期权试点项目，覆盖4个国家级贫困县，保障种植面积逾18万亩，保障农户7810户。全年累计投入890万元，其中争取各交易所支持780万元，公司自有资金投入110万元，规避了近3亿元名义本金风险，受到各方高度评价。</w:t>
      </w:r>
    </w:p>
    <w:p w:rsidR="00961112" w:rsidRPr="00C91264" w:rsidRDefault="00565AF5" w:rsidP="00984A4B">
      <w:pPr>
        <w:spacing w:line="580" w:lineRule="exact"/>
        <w:ind w:firstLineChars="196" w:firstLine="588"/>
        <w:rPr>
          <w:rFonts w:ascii="仿宋_GB2312" w:eastAsia="仿宋_GB2312"/>
          <w:color w:val="000000"/>
          <w:sz w:val="30"/>
          <w:szCs w:val="30"/>
        </w:rPr>
      </w:pPr>
      <w:r>
        <w:rPr>
          <w:rFonts w:ascii="仿宋_GB2312" w:eastAsia="仿宋_GB2312" w:hint="eastAsia"/>
          <w:color w:val="000000"/>
          <w:sz w:val="30"/>
          <w:szCs w:val="30"/>
        </w:rPr>
        <w:t>2018年</w:t>
      </w:r>
      <w:r>
        <w:rPr>
          <w:rFonts w:ascii="仿宋_GB2312" w:eastAsia="仿宋_GB2312"/>
          <w:color w:val="000000"/>
          <w:sz w:val="30"/>
          <w:szCs w:val="30"/>
        </w:rPr>
        <w:t>，</w:t>
      </w:r>
      <w:r w:rsidR="00C0502F" w:rsidRPr="00C0502F">
        <w:rPr>
          <w:rFonts w:ascii="仿宋_GB2312" w:eastAsia="仿宋_GB2312" w:hint="eastAsia"/>
          <w:color w:val="000000"/>
          <w:sz w:val="30"/>
          <w:szCs w:val="30"/>
        </w:rPr>
        <w:t>公司与延长县人民政府签署精准帮扶备忘录，向延长县无偿提供产业帮扶资金60万元，用于红薯育苗中心扩建工程。</w:t>
      </w:r>
      <w:r w:rsidR="00961112" w:rsidRPr="00C91264">
        <w:rPr>
          <w:rFonts w:ascii="仿宋_GB2312" w:eastAsia="仿宋_GB2312" w:hint="eastAsia"/>
          <w:color w:val="000000"/>
          <w:sz w:val="30"/>
          <w:szCs w:val="30"/>
        </w:rPr>
        <w:t>同时，</w:t>
      </w:r>
      <w:r w:rsidR="00961112" w:rsidRPr="00C91264">
        <w:rPr>
          <w:rFonts w:ascii="仿宋_GB2312" w:eastAsia="仿宋_GB2312"/>
          <w:color w:val="000000"/>
          <w:sz w:val="30"/>
          <w:szCs w:val="30"/>
        </w:rPr>
        <w:t>注重</w:t>
      </w:r>
      <w:r w:rsidR="00961112" w:rsidRPr="00C91264">
        <w:rPr>
          <w:rFonts w:ascii="仿宋_GB2312" w:eastAsia="仿宋_GB2312" w:hint="eastAsia"/>
          <w:color w:val="000000"/>
          <w:sz w:val="30"/>
          <w:szCs w:val="30"/>
        </w:rPr>
        <w:t>加大扶贫扶智和宣传力度，全年在5个地区开展扶贫专题金融知识培训活动。</w:t>
      </w:r>
    </w:p>
    <w:p w:rsidR="004217D6" w:rsidRPr="00C91264" w:rsidRDefault="00961112" w:rsidP="00984A4B">
      <w:pPr>
        <w:spacing w:line="580" w:lineRule="exact"/>
        <w:ind w:firstLineChars="196" w:firstLine="588"/>
        <w:rPr>
          <w:rFonts w:ascii="仿宋_GB2312" w:eastAsia="仿宋_GB2312"/>
          <w:color w:val="000000"/>
          <w:sz w:val="30"/>
          <w:szCs w:val="30"/>
        </w:rPr>
      </w:pPr>
      <w:r w:rsidRPr="00C91264">
        <w:rPr>
          <w:rFonts w:ascii="仿宋_GB2312" w:eastAsia="仿宋_GB2312" w:hint="eastAsia"/>
          <w:color w:val="000000"/>
          <w:sz w:val="30"/>
          <w:szCs w:val="30"/>
        </w:rPr>
        <w:t>2018年，公司荣获“中国证券期货业最佳精准脱贫项目奖”，潍坊街道“慈善之星”和“公益之光”称号，在《证券时报》“资</w:t>
      </w:r>
      <w:r w:rsidRPr="00C91264">
        <w:rPr>
          <w:rFonts w:ascii="仿宋_GB2312" w:eastAsia="仿宋_GB2312" w:hint="eastAsia"/>
          <w:color w:val="000000"/>
          <w:sz w:val="30"/>
          <w:szCs w:val="30"/>
        </w:rPr>
        <w:lastRenderedPageBreak/>
        <w:t>本市场精准扶贫专栏”刊登署名文章，进一步提升品牌影响力。</w:t>
      </w:r>
    </w:p>
    <w:p w:rsidR="00984A4B" w:rsidRPr="00F51E6E" w:rsidRDefault="00C91264" w:rsidP="00984A4B">
      <w:pPr>
        <w:spacing w:line="580" w:lineRule="exact"/>
        <w:ind w:firstLineChars="196" w:firstLine="588"/>
        <w:rPr>
          <w:rFonts w:ascii="仿宋_GB2312" w:eastAsia="仿宋_GB2312"/>
          <w:color w:val="000000"/>
          <w:sz w:val="30"/>
          <w:szCs w:val="30"/>
        </w:rPr>
      </w:pPr>
      <w:r w:rsidRPr="00C91264">
        <w:rPr>
          <w:rFonts w:ascii="仿宋_GB2312" w:eastAsia="仿宋_GB2312" w:hint="eastAsia"/>
          <w:color w:val="000000"/>
          <w:sz w:val="30"/>
          <w:szCs w:val="30"/>
        </w:rPr>
        <w:t>此外</w:t>
      </w:r>
      <w:r w:rsidRPr="00C91264">
        <w:rPr>
          <w:rFonts w:ascii="仿宋_GB2312" w:eastAsia="仿宋_GB2312"/>
          <w:color w:val="000000"/>
          <w:sz w:val="30"/>
          <w:szCs w:val="30"/>
        </w:rPr>
        <w:t>，</w:t>
      </w:r>
      <w:r w:rsidR="00984A4B" w:rsidRPr="00C91264">
        <w:rPr>
          <w:rFonts w:ascii="仿宋_GB2312" w:eastAsia="仿宋_GB2312" w:hint="eastAsia"/>
          <w:color w:val="000000"/>
          <w:sz w:val="30"/>
          <w:szCs w:val="30"/>
        </w:rPr>
        <w:t>近年来，海通期货组织了多期志愿者活动和无偿献血活动，取得了良好的社会效果；</w:t>
      </w:r>
      <w:r w:rsidRPr="00C91264">
        <w:rPr>
          <w:rFonts w:ascii="仿宋_GB2312" w:eastAsia="仿宋_GB2312" w:hint="eastAsia"/>
          <w:color w:val="000000"/>
          <w:sz w:val="30"/>
          <w:szCs w:val="30"/>
        </w:rPr>
        <w:t>公司注重</w:t>
      </w:r>
      <w:r w:rsidRPr="00C91264">
        <w:rPr>
          <w:rFonts w:ascii="仿宋_GB2312" w:eastAsia="仿宋_GB2312"/>
          <w:color w:val="000000"/>
          <w:sz w:val="30"/>
          <w:szCs w:val="30"/>
        </w:rPr>
        <w:t>人才培养，</w:t>
      </w:r>
      <w:r w:rsidR="00984A4B" w:rsidRPr="00C91264">
        <w:rPr>
          <w:rFonts w:ascii="仿宋_GB2312" w:eastAsia="仿宋_GB2312" w:hint="eastAsia"/>
          <w:color w:val="000000"/>
          <w:sz w:val="30"/>
          <w:szCs w:val="30"/>
        </w:rPr>
        <w:t>为行业培养</w:t>
      </w:r>
      <w:r w:rsidR="001C04C3">
        <w:rPr>
          <w:rFonts w:ascii="仿宋_GB2312" w:eastAsia="仿宋_GB2312" w:hint="eastAsia"/>
          <w:color w:val="000000"/>
          <w:sz w:val="30"/>
          <w:szCs w:val="30"/>
        </w:rPr>
        <w:t>输出</w:t>
      </w:r>
      <w:r w:rsidR="00984A4B" w:rsidRPr="00C91264">
        <w:rPr>
          <w:rFonts w:ascii="仿宋_GB2312" w:eastAsia="仿宋_GB2312" w:hint="eastAsia"/>
          <w:color w:val="000000"/>
          <w:sz w:val="30"/>
          <w:szCs w:val="30"/>
        </w:rPr>
        <w:t>人才，注重发扬员工主人翁精神，培养员工的忠诚度和归属感，</w:t>
      </w:r>
      <w:r w:rsidR="00C31ACC" w:rsidRPr="00C91264">
        <w:rPr>
          <w:rFonts w:ascii="仿宋_GB2312" w:eastAsia="仿宋_GB2312" w:hint="eastAsia"/>
          <w:color w:val="000000"/>
          <w:sz w:val="30"/>
          <w:szCs w:val="30"/>
        </w:rPr>
        <w:t>自</w:t>
      </w:r>
      <w:r w:rsidR="00984A4B" w:rsidRPr="00C91264">
        <w:rPr>
          <w:rFonts w:ascii="仿宋_GB2312" w:eastAsia="仿宋_GB2312" w:hint="eastAsia"/>
          <w:color w:val="000000"/>
          <w:sz w:val="30"/>
          <w:szCs w:val="30"/>
        </w:rPr>
        <w:t>2011年起，每年春节为员工父母</w:t>
      </w:r>
      <w:r w:rsidR="0017572C" w:rsidRPr="00C91264">
        <w:rPr>
          <w:rFonts w:ascii="仿宋_GB2312" w:eastAsia="仿宋_GB2312" w:hint="eastAsia"/>
          <w:color w:val="000000"/>
          <w:sz w:val="30"/>
          <w:szCs w:val="30"/>
        </w:rPr>
        <w:t>发放</w:t>
      </w:r>
      <w:r w:rsidR="00984A4B" w:rsidRPr="00C91264">
        <w:rPr>
          <w:rFonts w:ascii="仿宋_GB2312" w:eastAsia="仿宋_GB2312" w:hint="eastAsia"/>
          <w:color w:val="000000"/>
          <w:sz w:val="30"/>
          <w:szCs w:val="30"/>
        </w:rPr>
        <w:t>慰问金，</w:t>
      </w:r>
      <w:r w:rsidR="00984A4B" w:rsidRPr="00C91264">
        <w:rPr>
          <w:rFonts w:ascii="仿宋_GB2312" w:eastAsia="仿宋_GB2312"/>
          <w:color w:val="000000"/>
          <w:sz w:val="30"/>
          <w:szCs w:val="30"/>
        </w:rPr>
        <w:t>感谢</w:t>
      </w:r>
      <w:r w:rsidR="00984A4B" w:rsidRPr="00C91264">
        <w:rPr>
          <w:rFonts w:ascii="仿宋_GB2312" w:eastAsia="仿宋_GB2312" w:hint="eastAsia"/>
          <w:color w:val="000000"/>
          <w:sz w:val="30"/>
          <w:szCs w:val="30"/>
        </w:rPr>
        <w:t>员</w:t>
      </w:r>
      <w:r w:rsidR="00984A4B" w:rsidRPr="00C91264">
        <w:rPr>
          <w:rFonts w:ascii="仿宋_GB2312" w:eastAsia="仿宋_GB2312"/>
          <w:color w:val="000000"/>
          <w:sz w:val="30"/>
          <w:szCs w:val="30"/>
        </w:rPr>
        <w:t>工家属支持</w:t>
      </w:r>
      <w:r w:rsidR="00984A4B" w:rsidRPr="00C91264">
        <w:rPr>
          <w:rFonts w:ascii="仿宋_GB2312" w:eastAsia="仿宋_GB2312" w:hint="eastAsia"/>
          <w:color w:val="000000"/>
          <w:sz w:val="30"/>
          <w:szCs w:val="30"/>
        </w:rPr>
        <w:t>，受到员工家属的热烈反馈和高度赞同。</w:t>
      </w:r>
    </w:p>
    <w:p w:rsidR="00984A4B" w:rsidRDefault="00984A4B" w:rsidP="00984A4B">
      <w:pPr>
        <w:rPr>
          <w:rFonts w:ascii="仿宋_GB2312" w:eastAsia="仿宋_GB2312"/>
          <w:b/>
          <w:color w:val="000000"/>
          <w:sz w:val="30"/>
          <w:szCs w:val="30"/>
        </w:rPr>
      </w:pPr>
      <w:r>
        <w:rPr>
          <w:rFonts w:ascii="仿宋_GB2312" w:eastAsia="仿宋_GB2312" w:hint="eastAsia"/>
          <w:b/>
          <w:color w:val="000000"/>
          <w:sz w:val="30"/>
          <w:szCs w:val="30"/>
        </w:rPr>
        <w:t>5.2员工管理</w:t>
      </w:r>
    </w:p>
    <w:p w:rsidR="00984A4B" w:rsidRDefault="00984A4B" w:rsidP="00984A4B">
      <w:pPr>
        <w:rPr>
          <w:rFonts w:ascii="仿宋_GB2312" w:eastAsia="仿宋_GB2312"/>
          <w:color w:val="FF0000"/>
          <w:sz w:val="30"/>
          <w:szCs w:val="30"/>
        </w:rPr>
      </w:pP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int="eastAsia"/>
            <w:b/>
            <w:color w:val="000000"/>
            <w:sz w:val="30"/>
            <w:szCs w:val="30"/>
          </w:rPr>
          <w:t>5.2.1</w:t>
        </w:r>
      </w:smartTag>
      <w:r>
        <w:rPr>
          <w:rFonts w:ascii="仿宋_GB2312" w:eastAsia="仿宋_GB2312" w:hint="eastAsia"/>
          <w:b/>
          <w:color w:val="000000"/>
          <w:sz w:val="30"/>
          <w:szCs w:val="30"/>
        </w:rPr>
        <w:t>关于员工的基本理念</w:t>
      </w:r>
    </w:p>
    <w:p w:rsidR="00984A4B"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海通期货本着对公司业务与员工职业生涯高度负责的态度，致力于打造完善的人力资源体系，以事业吸引人才、以创新的机制优化人才结构、以良好环境和待遇激励人才、以优秀的企业文化熏陶人才，激发人才的创造活力和提高人才的核心竞争力，实现员工个人价值。</w:t>
      </w:r>
    </w:p>
    <w:p w:rsidR="00984A4B"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海通期货人才观的核心，一是</w:t>
      </w:r>
      <w:r w:rsidR="00EE3EA2" w:rsidRPr="00EE3EA2">
        <w:rPr>
          <w:rFonts w:ascii="仿宋_GB2312" w:eastAsia="仿宋_GB2312" w:hint="eastAsia"/>
          <w:color w:val="000000"/>
          <w:sz w:val="30"/>
          <w:szCs w:val="30"/>
        </w:rPr>
        <w:t>按照“培养、引进、稳定”六</w:t>
      </w:r>
      <w:r w:rsidR="00EE3EA2">
        <w:rPr>
          <w:rFonts w:ascii="仿宋_GB2312" w:eastAsia="仿宋_GB2312" w:hint="eastAsia"/>
          <w:color w:val="000000"/>
          <w:sz w:val="30"/>
          <w:szCs w:val="30"/>
        </w:rPr>
        <w:t>字方针，把人才队伍建大建强；</w:t>
      </w:r>
      <w:r w:rsidR="00EE3EA2" w:rsidRPr="00EE3EA2">
        <w:rPr>
          <w:rFonts w:ascii="仿宋_GB2312" w:eastAsia="仿宋_GB2312" w:hint="eastAsia"/>
          <w:color w:val="000000"/>
          <w:sz w:val="30"/>
          <w:szCs w:val="30"/>
        </w:rPr>
        <w:t>坚持“是我所需、为我所用”的引进原则，特别注重</w:t>
      </w:r>
      <w:r w:rsidR="00EE3EA2">
        <w:rPr>
          <w:rFonts w:ascii="仿宋_GB2312" w:eastAsia="仿宋_GB2312" w:hint="eastAsia"/>
          <w:color w:val="000000"/>
          <w:sz w:val="30"/>
          <w:szCs w:val="30"/>
        </w:rPr>
        <w:t>投资咨询水平高、</w:t>
      </w:r>
      <w:r w:rsidR="00553829">
        <w:rPr>
          <w:rFonts w:ascii="仿宋_GB2312" w:eastAsia="仿宋_GB2312" w:hint="eastAsia"/>
          <w:color w:val="000000"/>
          <w:sz w:val="30"/>
          <w:szCs w:val="30"/>
        </w:rPr>
        <w:t>营销能力强的人才</w:t>
      </w:r>
      <w:r w:rsidR="00EE3EA2">
        <w:rPr>
          <w:rFonts w:ascii="仿宋_GB2312" w:eastAsia="仿宋_GB2312" w:hint="eastAsia"/>
          <w:color w:val="000000"/>
          <w:sz w:val="30"/>
          <w:szCs w:val="30"/>
        </w:rPr>
        <w:t>引进工作；</w:t>
      </w:r>
      <w:r w:rsidR="00EE3EA2" w:rsidRPr="00EE3EA2">
        <w:rPr>
          <w:rFonts w:ascii="仿宋_GB2312" w:eastAsia="仿宋_GB2312" w:hint="eastAsia"/>
          <w:color w:val="000000"/>
          <w:sz w:val="30"/>
          <w:szCs w:val="30"/>
        </w:rPr>
        <w:t>坚持“海纳百川、五湖四海、德才兼备、以德为先”的用人标准和“不能让综合素质高的人吃亏，不能让能干事、有业绩的人吃亏，不让老实人吃亏”的用人导向，</w:t>
      </w:r>
      <w:r w:rsidR="00EE3EA2">
        <w:rPr>
          <w:rFonts w:ascii="仿宋_GB2312" w:eastAsia="仿宋_GB2312" w:hint="eastAsia"/>
          <w:color w:val="000000"/>
          <w:sz w:val="30"/>
          <w:szCs w:val="30"/>
        </w:rPr>
        <w:t>不断充实</w:t>
      </w:r>
      <w:r w:rsidR="00EE3EA2">
        <w:rPr>
          <w:rFonts w:ascii="仿宋_GB2312" w:eastAsia="仿宋_GB2312"/>
          <w:color w:val="000000"/>
          <w:sz w:val="30"/>
          <w:szCs w:val="30"/>
        </w:rPr>
        <w:t>干部人才队伍</w:t>
      </w:r>
      <w:r w:rsidR="00EE3EA2" w:rsidRPr="00EE3EA2">
        <w:rPr>
          <w:rFonts w:ascii="仿宋_GB2312" w:eastAsia="仿宋_GB2312" w:hint="eastAsia"/>
          <w:color w:val="000000"/>
          <w:sz w:val="30"/>
          <w:szCs w:val="30"/>
        </w:rPr>
        <w:t>。</w:t>
      </w:r>
    </w:p>
    <w:p w:rsidR="00984A4B"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二是建立市场化、创新的人才选拔培养机制。“不论资排辈，不问出处，不论亲疏，只讲业绩，只看能力”，在人才培育方面坚持</w:t>
      </w:r>
      <w:r w:rsidR="00996FD6">
        <w:rPr>
          <w:rFonts w:ascii="仿宋_GB2312" w:eastAsia="仿宋_GB2312" w:hint="eastAsia"/>
          <w:color w:val="000000"/>
          <w:sz w:val="30"/>
          <w:szCs w:val="30"/>
        </w:rPr>
        <w:t>德才兼备，</w:t>
      </w:r>
      <w:r w:rsidR="00996FD6">
        <w:rPr>
          <w:rFonts w:ascii="仿宋_GB2312" w:eastAsia="仿宋_GB2312"/>
          <w:color w:val="000000"/>
          <w:sz w:val="30"/>
          <w:szCs w:val="30"/>
        </w:rPr>
        <w:t>重视队伍建设，打造人才梯队</w:t>
      </w:r>
      <w:r>
        <w:rPr>
          <w:rFonts w:ascii="仿宋_GB2312" w:eastAsia="仿宋_GB2312" w:hint="eastAsia"/>
          <w:color w:val="000000"/>
          <w:sz w:val="30"/>
          <w:szCs w:val="30"/>
        </w:rPr>
        <w:t>，在薪酬待遇方面</w:t>
      </w:r>
      <w:r>
        <w:rPr>
          <w:rFonts w:ascii="仿宋_GB2312" w:eastAsia="仿宋_GB2312" w:hint="eastAsia"/>
          <w:color w:val="000000"/>
          <w:sz w:val="30"/>
          <w:szCs w:val="30"/>
        </w:rPr>
        <w:lastRenderedPageBreak/>
        <w:t>坚持</w:t>
      </w:r>
      <w:r w:rsidR="00996FD6">
        <w:rPr>
          <w:rFonts w:ascii="仿宋_GB2312" w:eastAsia="仿宋_GB2312" w:hint="eastAsia"/>
          <w:color w:val="000000"/>
          <w:sz w:val="30"/>
          <w:szCs w:val="30"/>
        </w:rPr>
        <w:t>市场化导向，着力</w:t>
      </w:r>
      <w:r w:rsidR="00996FD6">
        <w:rPr>
          <w:rFonts w:ascii="仿宋_GB2312" w:eastAsia="仿宋_GB2312"/>
          <w:color w:val="000000"/>
          <w:sz w:val="30"/>
          <w:szCs w:val="30"/>
        </w:rPr>
        <w:t>解决</w:t>
      </w:r>
      <w:r>
        <w:rPr>
          <w:rFonts w:ascii="仿宋_GB2312" w:eastAsia="仿宋_GB2312" w:hint="eastAsia"/>
          <w:color w:val="000000"/>
          <w:sz w:val="30"/>
          <w:szCs w:val="30"/>
        </w:rPr>
        <w:t>“干与不干不一样，干多干少不一样，干好干坏不一样”，建立了具有海通特色的公平、开放的人才选拔培养机制。</w:t>
      </w:r>
    </w:p>
    <w:p w:rsidR="00984A4B"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三是以科学的方法管理使用人才，强调对人才的包容性与可塑性。大力招聘和培养应届毕业生，并对在校学生和对期货有强烈兴趣的年轻人开放实习机会，为公司和行业的未来发展培养生力军。</w:t>
      </w:r>
    </w:p>
    <w:p w:rsidR="00984A4B"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四是打造鼓励干事创业的企业文化，激励全员树立干事创业的信心和激情，注重开展各方面培训，推进人才的可持续发展。</w:t>
      </w:r>
    </w:p>
    <w:p w:rsidR="00984A4B" w:rsidRDefault="00984A4B" w:rsidP="00984A4B">
      <w:pPr>
        <w:rPr>
          <w:rFonts w:ascii="仿宋_GB2312" w:eastAsia="仿宋_GB2312"/>
          <w:color w:val="FF0000"/>
          <w:sz w:val="30"/>
          <w:szCs w:val="30"/>
        </w:rPr>
      </w:pP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int="eastAsia"/>
            <w:b/>
            <w:color w:val="000000"/>
            <w:sz w:val="30"/>
            <w:szCs w:val="30"/>
          </w:rPr>
          <w:t>5.2.2</w:t>
        </w:r>
      </w:smartTag>
      <w:r>
        <w:rPr>
          <w:rFonts w:ascii="仿宋_GB2312" w:eastAsia="仿宋_GB2312" w:hint="eastAsia"/>
          <w:b/>
          <w:color w:val="000000"/>
          <w:sz w:val="30"/>
          <w:szCs w:val="30"/>
        </w:rPr>
        <w:t>. 员工数量、结构与流动比例</w:t>
      </w:r>
    </w:p>
    <w:p w:rsidR="00984A4B" w:rsidRPr="00E94518" w:rsidRDefault="00984A4B" w:rsidP="00E94518">
      <w:pPr>
        <w:ind w:firstLineChars="200" w:firstLine="600"/>
        <w:rPr>
          <w:rFonts w:ascii="仿宋_GB2312" w:eastAsia="仿宋_GB2312"/>
          <w:color w:val="000000"/>
          <w:sz w:val="30"/>
          <w:szCs w:val="30"/>
        </w:rPr>
      </w:pPr>
      <w:r w:rsidRPr="00E8240F">
        <w:rPr>
          <w:rFonts w:ascii="仿宋_GB2312" w:eastAsia="仿宋_GB2312" w:hint="eastAsia"/>
          <w:color w:val="000000"/>
          <w:sz w:val="30"/>
          <w:szCs w:val="30"/>
        </w:rPr>
        <w:t>海通期货成立以来，人才建设取得了长足的进步。公司人员队伍迅速壮大，</w:t>
      </w:r>
      <w:r w:rsidR="00D131D5" w:rsidRPr="00E94518">
        <w:rPr>
          <w:rFonts w:ascii="仿宋_GB2312" w:eastAsia="仿宋_GB2312" w:hint="eastAsia"/>
          <w:color w:val="000000"/>
          <w:sz w:val="30"/>
          <w:szCs w:val="30"/>
        </w:rPr>
        <w:t>截至</w:t>
      </w:r>
      <w:r w:rsidR="00E94518" w:rsidRPr="00E94518">
        <w:rPr>
          <w:rFonts w:ascii="仿宋_GB2312" w:eastAsia="仿宋_GB2312"/>
          <w:color w:val="000000"/>
          <w:sz w:val="30"/>
          <w:szCs w:val="30"/>
        </w:rPr>
        <w:t>2018</w:t>
      </w:r>
      <w:r w:rsidR="00D131D5" w:rsidRPr="00E94518">
        <w:rPr>
          <w:rFonts w:ascii="仿宋_GB2312" w:eastAsia="仿宋_GB2312" w:hint="eastAsia"/>
          <w:color w:val="000000"/>
          <w:sz w:val="30"/>
          <w:szCs w:val="30"/>
        </w:rPr>
        <w:t>年底，</w:t>
      </w:r>
      <w:r w:rsidR="00E94518" w:rsidRPr="00E94518">
        <w:rPr>
          <w:rFonts w:ascii="仿宋_GB2312" w:eastAsia="仿宋_GB2312" w:hint="eastAsia"/>
          <w:color w:val="000000"/>
          <w:sz w:val="30"/>
          <w:szCs w:val="30"/>
        </w:rPr>
        <w:t>公司（全口径）有员工599人，其中博士学历人员3人，研究生学历人员116人，本科学历人员399人</w:t>
      </w:r>
      <w:r w:rsidR="00D131D5" w:rsidRPr="00E94518">
        <w:rPr>
          <w:rFonts w:ascii="仿宋_GB2312" w:eastAsia="仿宋_GB2312" w:hint="eastAsia"/>
          <w:color w:val="000000"/>
          <w:sz w:val="30"/>
          <w:szCs w:val="30"/>
        </w:rPr>
        <w:t xml:space="preserve">。 </w:t>
      </w:r>
    </w:p>
    <w:p w:rsidR="00984A4B" w:rsidRDefault="00984A4B" w:rsidP="00984A4B">
      <w:pPr>
        <w:rPr>
          <w:rFonts w:ascii="仿宋_GB2312" w:eastAsia="仿宋_GB2312"/>
          <w:color w:val="FF0000"/>
          <w:sz w:val="30"/>
          <w:szCs w:val="30"/>
        </w:rPr>
      </w:pPr>
      <w:r>
        <w:rPr>
          <w:rFonts w:ascii="仿宋_GB2312" w:eastAsia="仿宋_GB2312" w:hint="eastAsia"/>
          <w:b/>
          <w:color w:val="000000"/>
          <w:sz w:val="30"/>
          <w:szCs w:val="30"/>
        </w:rPr>
        <w:t>5.2.3. 员工与管理层关系</w:t>
      </w:r>
    </w:p>
    <w:p w:rsidR="00984A4B" w:rsidRDefault="00984A4B" w:rsidP="00A07AE9">
      <w:pPr>
        <w:ind w:firstLine="600"/>
        <w:rPr>
          <w:rFonts w:ascii="仿宋_GB2312" w:eastAsia="仿宋_GB2312"/>
          <w:color w:val="000000"/>
          <w:sz w:val="30"/>
          <w:szCs w:val="30"/>
        </w:rPr>
      </w:pPr>
      <w:r>
        <w:rPr>
          <w:rFonts w:ascii="仿宋_GB2312" w:eastAsia="仿宋_GB2312" w:hint="eastAsia"/>
          <w:color w:val="000000"/>
          <w:sz w:val="30"/>
          <w:szCs w:val="30"/>
        </w:rPr>
        <w:t>公司在员工与管理层之间构建起高效、畅通、人性化的沟通交流机制与渠道，在公司OA管理系统中开设</w:t>
      </w:r>
      <w:r w:rsidR="00962B12">
        <w:rPr>
          <w:rFonts w:ascii="仿宋_GB2312" w:eastAsia="仿宋_GB2312" w:hint="eastAsia"/>
          <w:color w:val="000000"/>
          <w:sz w:val="30"/>
          <w:szCs w:val="30"/>
        </w:rPr>
        <w:t>“党委信箱”、</w:t>
      </w:r>
      <w:r>
        <w:rPr>
          <w:rFonts w:ascii="仿宋_GB2312" w:eastAsia="仿宋_GB2312" w:hint="eastAsia"/>
          <w:color w:val="000000"/>
          <w:sz w:val="30"/>
          <w:szCs w:val="30"/>
        </w:rPr>
        <w:t>“总经理信箱”</w:t>
      </w:r>
      <w:r w:rsidR="00962B12">
        <w:rPr>
          <w:rFonts w:ascii="仿宋_GB2312" w:eastAsia="仿宋_GB2312" w:hint="eastAsia"/>
          <w:color w:val="000000"/>
          <w:sz w:val="30"/>
          <w:szCs w:val="30"/>
        </w:rPr>
        <w:t>、</w:t>
      </w:r>
      <w:r w:rsidR="00962B12">
        <w:rPr>
          <w:rFonts w:ascii="仿宋_GB2312" w:eastAsia="仿宋_GB2312"/>
          <w:color w:val="000000"/>
          <w:sz w:val="30"/>
          <w:szCs w:val="30"/>
        </w:rPr>
        <w:t>“</w:t>
      </w:r>
      <w:r w:rsidR="00962B12">
        <w:rPr>
          <w:rFonts w:ascii="仿宋_GB2312" w:eastAsia="仿宋_GB2312" w:hint="eastAsia"/>
          <w:color w:val="000000"/>
          <w:sz w:val="30"/>
          <w:szCs w:val="30"/>
        </w:rPr>
        <w:t>纪检监察信箱</w:t>
      </w:r>
      <w:r w:rsidR="00962B12">
        <w:rPr>
          <w:rFonts w:ascii="仿宋_GB2312" w:eastAsia="仿宋_GB2312"/>
          <w:color w:val="000000"/>
          <w:sz w:val="30"/>
          <w:szCs w:val="30"/>
        </w:rPr>
        <w:t>”</w:t>
      </w:r>
      <w:r>
        <w:rPr>
          <w:rFonts w:ascii="仿宋_GB2312" w:eastAsia="仿宋_GB2312" w:hint="eastAsia"/>
          <w:color w:val="000000"/>
          <w:sz w:val="30"/>
          <w:szCs w:val="30"/>
        </w:rPr>
        <w:t>，</w:t>
      </w:r>
      <w:r w:rsidR="00A35E74">
        <w:rPr>
          <w:rFonts w:ascii="仿宋_GB2312" w:eastAsia="仿宋_GB2312" w:hint="eastAsia"/>
          <w:color w:val="000000"/>
          <w:sz w:val="30"/>
          <w:szCs w:val="30"/>
        </w:rPr>
        <w:t>并设置</w:t>
      </w:r>
      <w:r w:rsidR="00A35E74">
        <w:rPr>
          <w:rFonts w:ascii="仿宋_GB2312" w:eastAsia="仿宋_GB2312"/>
          <w:color w:val="000000"/>
          <w:sz w:val="30"/>
          <w:szCs w:val="30"/>
        </w:rPr>
        <w:t>党委开放日，</w:t>
      </w:r>
      <w:r>
        <w:rPr>
          <w:rFonts w:ascii="仿宋_GB2312" w:eastAsia="仿宋_GB2312" w:hint="eastAsia"/>
          <w:color w:val="000000"/>
          <w:sz w:val="30"/>
          <w:szCs w:val="30"/>
        </w:rPr>
        <w:t>员工对公司</w:t>
      </w:r>
      <w:r w:rsidR="00416DCF">
        <w:rPr>
          <w:rFonts w:ascii="仿宋_GB2312" w:eastAsia="仿宋_GB2312" w:hint="eastAsia"/>
          <w:color w:val="000000"/>
          <w:sz w:val="30"/>
          <w:szCs w:val="30"/>
        </w:rPr>
        <w:t>的</w:t>
      </w:r>
      <w:r>
        <w:rPr>
          <w:rFonts w:ascii="仿宋_GB2312" w:eastAsia="仿宋_GB2312" w:hint="eastAsia"/>
          <w:color w:val="000000"/>
          <w:sz w:val="30"/>
          <w:szCs w:val="30"/>
        </w:rPr>
        <w:t>意见或建议，都可通过</w:t>
      </w:r>
      <w:r w:rsidR="00A35E74">
        <w:rPr>
          <w:rFonts w:ascii="仿宋_GB2312" w:eastAsia="仿宋_GB2312" w:hint="eastAsia"/>
          <w:color w:val="000000"/>
          <w:sz w:val="30"/>
          <w:szCs w:val="30"/>
        </w:rPr>
        <w:t>开放日、</w:t>
      </w:r>
      <w:r w:rsidR="00A35E74">
        <w:rPr>
          <w:rFonts w:ascii="仿宋_GB2312" w:eastAsia="仿宋_GB2312"/>
          <w:color w:val="000000"/>
          <w:sz w:val="30"/>
          <w:szCs w:val="30"/>
        </w:rPr>
        <w:t>信箱等途径</w:t>
      </w:r>
      <w:r w:rsidR="00A35E74">
        <w:rPr>
          <w:rFonts w:ascii="仿宋_GB2312" w:eastAsia="仿宋_GB2312" w:hint="eastAsia"/>
          <w:color w:val="000000"/>
          <w:sz w:val="30"/>
          <w:szCs w:val="30"/>
        </w:rPr>
        <w:t>进行</w:t>
      </w:r>
      <w:r w:rsidR="00A35E74">
        <w:rPr>
          <w:rFonts w:ascii="仿宋_GB2312" w:eastAsia="仿宋_GB2312"/>
          <w:color w:val="000000"/>
          <w:sz w:val="30"/>
          <w:szCs w:val="30"/>
        </w:rPr>
        <w:t>反映</w:t>
      </w:r>
      <w:r w:rsidR="00A35E74">
        <w:rPr>
          <w:rFonts w:ascii="仿宋_GB2312" w:eastAsia="仿宋_GB2312" w:hint="eastAsia"/>
          <w:color w:val="000000"/>
          <w:sz w:val="30"/>
          <w:szCs w:val="30"/>
        </w:rPr>
        <w:t>；</w:t>
      </w:r>
      <w:r w:rsidR="00A35E74">
        <w:rPr>
          <w:rFonts w:ascii="仿宋_GB2312" w:eastAsia="仿宋_GB2312"/>
          <w:color w:val="000000"/>
          <w:sz w:val="30"/>
          <w:szCs w:val="30"/>
        </w:rPr>
        <w:t>公司不断加强民主管理，完善工作流程和工作方式，保障公司高质量发展</w:t>
      </w:r>
      <w:r>
        <w:rPr>
          <w:rFonts w:ascii="仿宋_GB2312" w:eastAsia="仿宋_GB2312" w:hint="eastAsia"/>
          <w:color w:val="000000"/>
          <w:sz w:val="30"/>
          <w:szCs w:val="30"/>
        </w:rPr>
        <w:t>。</w:t>
      </w:r>
      <w:r w:rsidR="00A35E74">
        <w:rPr>
          <w:rFonts w:ascii="仿宋_GB2312" w:eastAsia="仿宋_GB2312" w:hint="eastAsia"/>
          <w:color w:val="000000"/>
          <w:sz w:val="30"/>
          <w:szCs w:val="30"/>
        </w:rPr>
        <w:t>此外，</w:t>
      </w:r>
      <w:r>
        <w:rPr>
          <w:rFonts w:ascii="仿宋_GB2312" w:eastAsia="仿宋_GB2312" w:hint="eastAsia"/>
          <w:color w:val="000000"/>
          <w:sz w:val="30"/>
          <w:szCs w:val="30"/>
        </w:rPr>
        <w:t>在公司的总经理办公会与办公例会上，各部门负责人及时沟通反馈员工意见，经讨论后决定付诸实施。</w:t>
      </w:r>
    </w:p>
    <w:p w:rsidR="00984A4B" w:rsidRDefault="00984A4B" w:rsidP="00984A4B">
      <w:pPr>
        <w:rPr>
          <w:rFonts w:ascii="仿宋_GB2312" w:eastAsia="仿宋_GB2312"/>
          <w:color w:val="FF0000"/>
          <w:sz w:val="30"/>
          <w:szCs w:val="30"/>
        </w:rPr>
      </w:pP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int="eastAsia"/>
            <w:b/>
            <w:color w:val="000000"/>
            <w:sz w:val="30"/>
            <w:szCs w:val="30"/>
          </w:rPr>
          <w:lastRenderedPageBreak/>
          <w:t>5.2.4</w:t>
        </w:r>
      </w:smartTag>
      <w:r>
        <w:rPr>
          <w:rFonts w:ascii="仿宋_GB2312" w:eastAsia="仿宋_GB2312" w:hint="eastAsia"/>
          <w:b/>
          <w:color w:val="000000"/>
          <w:sz w:val="30"/>
          <w:szCs w:val="30"/>
        </w:rPr>
        <w:t>. 职业健康与安全</w:t>
      </w:r>
    </w:p>
    <w:p w:rsidR="00984A4B"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海通期货严格遵循《海通期货</w:t>
      </w:r>
      <w:r w:rsidR="00C31ACC">
        <w:rPr>
          <w:rFonts w:ascii="仿宋_GB2312" w:eastAsia="仿宋_GB2312" w:hint="eastAsia"/>
          <w:color w:val="000000"/>
          <w:sz w:val="30"/>
          <w:szCs w:val="30"/>
        </w:rPr>
        <w:t>股份</w:t>
      </w:r>
      <w:r>
        <w:rPr>
          <w:rFonts w:ascii="仿宋_GB2312" w:eastAsia="仿宋_GB2312" w:hint="eastAsia"/>
          <w:color w:val="000000"/>
          <w:sz w:val="30"/>
          <w:szCs w:val="30"/>
        </w:rPr>
        <w:t>有限公司人事管理制度》与《海通期货</w:t>
      </w:r>
      <w:r w:rsidR="00C31ACC">
        <w:rPr>
          <w:rFonts w:ascii="仿宋_GB2312" w:eastAsia="仿宋_GB2312" w:hint="eastAsia"/>
          <w:color w:val="000000"/>
          <w:sz w:val="30"/>
          <w:szCs w:val="30"/>
        </w:rPr>
        <w:t>股份</w:t>
      </w:r>
      <w:r>
        <w:rPr>
          <w:rFonts w:ascii="仿宋_GB2312" w:eastAsia="仿宋_GB2312" w:hint="eastAsia"/>
          <w:color w:val="000000"/>
          <w:sz w:val="30"/>
          <w:szCs w:val="30"/>
        </w:rPr>
        <w:t>有限公司员工考勤、休假制度》</w:t>
      </w:r>
      <w:r w:rsidR="00C31ACC">
        <w:rPr>
          <w:rFonts w:ascii="仿宋_GB2312" w:eastAsia="仿宋_GB2312" w:hint="eastAsia"/>
          <w:color w:val="000000"/>
          <w:sz w:val="30"/>
          <w:szCs w:val="30"/>
        </w:rPr>
        <w:t>要求</w:t>
      </w:r>
      <w:r>
        <w:rPr>
          <w:rFonts w:ascii="仿宋_GB2312" w:eastAsia="仿宋_GB2312" w:hint="eastAsia"/>
          <w:color w:val="000000"/>
          <w:sz w:val="30"/>
          <w:szCs w:val="30"/>
        </w:rPr>
        <w:t>，关怀全体员工职业健康与安全。公司定期组织全体员工进行健康体检</w:t>
      </w:r>
      <w:r w:rsidR="00E07E1D" w:rsidRPr="00E07E1D">
        <w:rPr>
          <w:rFonts w:ascii="仿宋_GB2312" w:eastAsia="仿宋_GB2312" w:hint="eastAsia"/>
          <w:color w:val="000000"/>
          <w:sz w:val="30"/>
          <w:szCs w:val="30"/>
        </w:rPr>
        <w:t>，针对体检结果中存在的疑问，特别举办健康知识讲座，邀请具有多年行医经验的嘉宾为员工答疑解惑，普及健康知识，</w:t>
      </w:r>
      <w:r w:rsidR="00084AF4" w:rsidRPr="00084AF4">
        <w:rPr>
          <w:rFonts w:ascii="仿宋_GB2312" w:eastAsia="仿宋_GB2312" w:hint="eastAsia"/>
          <w:color w:val="000000"/>
          <w:sz w:val="30"/>
          <w:szCs w:val="30"/>
        </w:rPr>
        <w:t>提升员工身体素质，营造健康向上的工作环境</w:t>
      </w:r>
      <w:r>
        <w:rPr>
          <w:rFonts w:ascii="仿宋_GB2312" w:eastAsia="仿宋_GB2312" w:hint="eastAsia"/>
          <w:color w:val="000000"/>
          <w:sz w:val="30"/>
          <w:szCs w:val="30"/>
        </w:rPr>
        <w:t>。</w:t>
      </w:r>
      <w:r w:rsidR="00B0053E" w:rsidRPr="0027242A">
        <w:rPr>
          <w:rFonts w:ascii="仿宋_GB2312" w:eastAsia="仿宋_GB2312" w:hint="eastAsia"/>
          <w:color w:val="000000"/>
          <w:sz w:val="30"/>
          <w:szCs w:val="30"/>
        </w:rPr>
        <w:t>针对环境污染</w:t>
      </w:r>
      <w:r w:rsidR="00084AF4">
        <w:rPr>
          <w:rFonts w:ascii="仿宋_GB2312" w:eastAsia="仿宋_GB2312" w:hint="eastAsia"/>
          <w:color w:val="000000"/>
          <w:sz w:val="30"/>
          <w:szCs w:val="30"/>
        </w:rPr>
        <w:t>、高温</w:t>
      </w:r>
      <w:r w:rsidR="00084AF4">
        <w:rPr>
          <w:rFonts w:ascii="仿宋_GB2312" w:eastAsia="仿宋_GB2312"/>
          <w:color w:val="000000"/>
          <w:sz w:val="30"/>
          <w:szCs w:val="30"/>
        </w:rPr>
        <w:t>天气</w:t>
      </w:r>
      <w:r w:rsidR="00B0053E" w:rsidRPr="0027242A">
        <w:rPr>
          <w:rFonts w:ascii="仿宋_GB2312" w:eastAsia="仿宋_GB2312" w:hint="eastAsia"/>
          <w:color w:val="000000"/>
          <w:sz w:val="30"/>
          <w:szCs w:val="30"/>
        </w:rPr>
        <w:t>，工会为员工</w:t>
      </w:r>
      <w:r w:rsidR="00BA15D3" w:rsidRPr="0027242A">
        <w:rPr>
          <w:rFonts w:ascii="仿宋_GB2312" w:eastAsia="仿宋_GB2312" w:hint="eastAsia"/>
          <w:color w:val="000000"/>
          <w:sz w:val="30"/>
          <w:szCs w:val="30"/>
        </w:rPr>
        <w:t>发放口罩</w:t>
      </w:r>
      <w:r w:rsidR="00084AF4">
        <w:rPr>
          <w:rFonts w:ascii="仿宋_GB2312" w:eastAsia="仿宋_GB2312" w:hint="eastAsia"/>
          <w:color w:val="000000"/>
          <w:sz w:val="30"/>
          <w:szCs w:val="30"/>
        </w:rPr>
        <w:t>、</w:t>
      </w:r>
      <w:r w:rsidR="00084AF4" w:rsidRPr="00084AF4">
        <w:rPr>
          <w:rFonts w:ascii="仿宋_GB2312" w:eastAsia="仿宋_GB2312" w:hint="eastAsia"/>
          <w:color w:val="000000"/>
          <w:sz w:val="30"/>
          <w:szCs w:val="30"/>
        </w:rPr>
        <w:t>防暑</w:t>
      </w:r>
      <w:r w:rsidR="00084AF4">
        <w:rPr>
          <w:rFonts w:ascii="仿宋_GB2312" w:eastAsia="仿宋_GB2312" w:hint="eastAsia"/>
          <w:color w:val="000000"/>
          <w:sz w:val="30"/>
          <w:szCs w:val="30"/>
        </w:rPr>
        <w:t>降温</w:t>
      </w:r>
      <w:r w:rsidR="00084AF4" w:rsidRPr="00084AF4">
        <w:rPr>
          <w:rFonts w:ascii="仿宋_GB2312" w:eastAsia="仿宋_GB2312" w:hint="eastAsia"/>
          <w:color w:val="000000"/>
          <w:sz w:val="30"/>
          <w:szCs w:val="30"/>
        </w:rPr>
        <w:t>用品</w:t>
      </w:r>
      <w:r w:rsidR="00084AF4">
        <w:rPr>
          <w:rFonts w:ascii="仿宋_GB2312" w:eastAsia="仿宋_GB2312" w:hint="eastAsia"/>
          <w:color w:val="000000"/>
          <w:sz w:val="30"/>
          <w:szCs w:val="30"/>
        </w:rPr>
        <w:t>等防护物品，</w:t>
      </w:r>
      <w:r w:rsidR="00084AF4">
        <w:rPr>
          <w:rFonts w:ascii="仿宋_GB2312" w:eastAsia="仿宋_GB2312"/>
          <w:color w:val="000000"/>
          <w:sz w:val="30"/>
          <w:szCs w:val="30"/>
        </w:rPr>
        <w:t>保障员工身体健康</w:t>
      </w:r>
      <w:r w:rsidR="00BA15D3" w:rsidRPr="0027242A">
        <w:rPr>
          <w:rFonts w:ascii="仿宋_GB2312" w:eastAsia="仿宋_GB2312" w:hint="eastAsia"/>
          <w:color w:val="000000"/>
          <w:sz w:val="30"/>
          <w:szCs w:val="30"/>
        </w:rPr>
        <w:t>。</w:t>
      </w:r>
      <w:r w:rsidR="00084AF4">
        <w:rPr>
          <w:rFonts w:ascii="仿宋_GB2312" w:eastAsia="仿宋_GB2312" w:hint="eastAsia"/>
          <w:color w:val="000000"/>
          <w:sz w:val="30"/>
          <w:szCs w:val="30"/>
        </w:rPr>
        <w:t>工会</w:t>
      </w:r>
      <w:r>
        <w:rPr>
          <w:rFonts w:ascii="仿宋_GB2312" w:eastAsia="仿宋_GB2312" w:hint="eastAsia"/>
          <w:color w:val="000000"/>
          <w:sz w:val="30"/>
          <w:szCs w:val="30"/>
        </w:rPr>
        <w:t>组织员工参加</w:t>
      </w:r>
      <w:r w:rsidR="00084AF4" w:rsidRPr="00084AF4">
        <w:rPr>
          <w:rFonts w:ascii="仿宋_GB2312" w:eastAsia="仿宋_GB2312" w:hint="eastAsia"/>
          <w:color w:val="000000"/>
          <w:sz w:val="30"/>
          <w:szCs w:val="30"/>
        </w:rPr>
        <w:t>上海市期货同业公会期货行业趣味运动会</w:t>
      </w:r>
      <w:r w:rsidR="00084AF4">
        <w:rPr>
          <w:rFonts w:ascii="仿宋_GB2312" w:eastAsia="仿宋_GB2312" w:hint="eastAsia"/>
          <w:color w:val="000000"/>
          <w:sz w:val="30"/>
          <w:szCs w:val="30"/>
        </w:rPr>
        <w:t>，总公司举办的</w:t>
      </w:r>
      <w:r w:rsidR="00223F05">
        <w:rPr>
          <w:rFonts w:ascii="仿宋_GB2312" w:eastAsia="仿宋_GB2312" w:hint="eastAsia"/>
          <w:color w:val="000000"/>
          <w:sz w:val="30"/>
          <w:szCs w:val="30"/>
        </w:rPr>
        <w:t>家</w:t>
      </w:r>
      <w:r w:rsidR="00084AF4">
        <w:rPr>
          <w:rFonts w:ascii="仿宋_GB2312" w:eastAsia="仿宋_GB2312" w:hint="eastAsia"/>
          <w:color w:val="000000"/>
          <w:sz w:val="30"/>
          <w:szCs w:val="30"/>
        </w:rPr>
        <w:t>庭日活动、篮球联赛、足球联赛、羽毛球联赛、辩论赛等活动</w:t>
      </w:r>
      <w:r w:rsidR="00BA15D3">
        <w:rPr>
          <w:rFonts w:ascii="仿宋_GB2312" w:eastAsia="仿宋_GB2312" w:hint="eastAsia"/>
          <w:color w:val="000000"/>
          <w:sz w:val="30"/>
          <w:szCs w:val="30"/>
        </w:rPr>
        <w:t>，</w:t>
      </w:r>
      <w:r>
        <w:rPr>
          <w:rFonts w:ascii="仿宋_GB2312" w:eastAsia="仿宋_GB2312" w:hint="eastAsia"/>
          <w:color w:val="000000"/>
          <w:sz w:val="30"/>
          <w:szCs w:val="30"/>
        </w:rPr>
        <w:t>带动员工</w:t>
      </w:r>
      <w:r w:rsidR="00084AF4">
        <w:rPr>
          <w:rFonts w:ascii="仿宋_GB2312" w:eastAsia="仿宋_GB2312" w:hint="eastAsia"/>
          <w:color w:val="000000"/>
          <w:sz w:val="30"/>
          <w:szCs w:val="30"/>
        </w:rPr>
        <w:t>进行</w:t>
      </w:r>
      <w:r>
        <w:rPr>
          <w:rFonts w:ascii="仿宋_GB2312" w:eastAsia="仿宋_GB2312" w:hint="eastAsia"/>
          <w:color w:val="000000"/>
          <w:sz w:val="30"/>
          <w:szCs w:val="30"/>
        </w:rPr>
        <w:t>健身运动。同时，</w:t>
      </w:r>
      <w:r w:rsidR="00560DC3" w:rsidRPr="00560DC3">
        <w:rPr>
          <w:rFonts w:ascii="仿宋_GB2312" w:eastAsia="仿宋_GB2312" w:hint="eastAsia"/>
          <w:color w:val="000000"/>
          <w:sz w:val="30"/>
          <w:szCs w:val="30"/>
        </w:rPr>
        <w:t>为充分保障</w:t>
      </w:r>
      <w:r w:rsidR="00560DC3" w:rsidRPr="00560DC3">
        <w:rPr>
          <w:rFonts w:ascii="仿宋_GB2312" w:eastAsia="仿宋_GB2312"/>
          <w:color w:val="000000"/>
          <w:sz w:val="30"/>
          <w:szCs w:val="30"/>
        </w:rPr>
        <w:t>员工在职期间</w:t>
      </w:r>
      <w:r w:rsidR="00560DC3" w:rsidRPr="00560DC3">
        <w:rPr>
          <w:rFonts w:ascii="仿宋_GB2312" w:eastAsia="仿宋_GB2312" w:hint="eastAsia"/>
          <w:color w:val="000000"/>
          <w:sz w:val="30"/>
          <w:szCs w:val="30"/>
        </w:rPr>
        <w:t>的</w:t>
      </w:r>
      <w:r w:rsidR="00560DC3" w:rsidRPr="00560DC3">
        <w:rPr>
          <w:rFonts w:ascii="仿宋_GB2312" w:eastAsia="仿宋_GB2312"/>
          <w:color w:val="000000"/>
          <w:sz w:val="30"/>
          <w:szCs w:val="30"/>
        </w:rPr>
        <w:t>福利待遇，公司建立了员工综合福利保险计划</w:t>
      </w:r>
      <w:r w:rsidRPr="00560DC3">
        <w:rPr>
          <w:rFonts w:ascii="仿宋_GB2312" w:eastAsia="仿宋_GB2312" w:hint="eastAsia"/>
          <w:color w:val="000000"/>
          <w:sz w:val="30"/>
          <w:szCs w:val="30"/>
        </w:rPr>
        <w:t>。</w:t>
      </w:r>
    </w:p>
    <w:p w:rsidR="00984A4B" w:rsidRDefault="00984A4B" w:rsidP="00984A4B">
      <w:pPr>
        <w:rPr>
          <w:rFonts w:ascii="仿宋_GB2312" w:eastAsia="仿宋_GB2312"/>
          <w:b/>
          <w:color w:val="000000"/>
          <w:sz w:val="30"/>
          <w:szCs w:val="30"/>
        </w:rPr>
      </w:pP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int="eastAsia"/>
            <w:b/>
            <w:color w:val="000000"/>
            <w:sz w:val="30"/>
            <w:szCs w:val="30"/>
          </w:rPr>
          <w:t>5.2.5</w:t>
        </w:r>
      </w:smartTag>
      <w:r>
        <w:rPr>
          <w:rFonts w:ascii="仿宋_GB2312" w:eastAsia="仿宋_GB2312" w:hint="eastAsia"/>
          <w:b/>
          <w:color w:val="000000"/>
          <w:sz w:val="30"/>
          <w:szCs w:val="30"/>
        </w:rPr>
        <w:t>. 员工的福利与社会保障</w:t>
      </w:r>
    </w:p>
    <w:p w:rsidR="00984A4B" w:rsidRPr="008274BC" w:rsidRDefault="00984A4B" w:rsidP="00984A4B">
      <w:pPr>
        <w:spacing w:line="360" w:lineRule="auto"/>
        <w:ind w:firstLineChars="200" w:firstLine="600"/>
        <w:rPr>
          <w:rFonts w:ascii="仿宋_GB2312" w:eastAsia="仿宋_GB2312"/>
          <w:color w:val="000000"/>
          <w:sz w:val="30"/>
          <w:szCs w:val="30"/>
        </w:rPr>
      </w:pPr>
      <w:r w:rsidRPr="008274BC">
        <w:rPr>
          <w:rFonts w:ascii="仿宋_GB2312" w:eastAsia="仿宋_GB2312" w:hint="eastAsia"/>
          <w:color w:val="000000"/>
          <w:sz w:val="30"/>
          <w:szCs w:val="30"/>
        </w:rPr>
        <w:t>海通期货建立了在金融行业中富有竞争力的激励性</w:t>
      </w:r>
      <w:r w:rsidR="00223F05">
        <w:rPr>
          <w:rFonts w:ascii="仿宋_GB2312" w:eastAsia="仿宋_GB2312" w:hint="eastAsia"/>
          <w:color w:val="000000"/>
          <w:sz w:val="30"/>
          <w:szCs w:val="30"/>
        </w:rPr>
        <w:t>的</w:t>
      </w:r>
      <w:r w:rsidRPr="008274BC">
        <w:rPr>
          <w:rFonts w:ascii="仿宋_GB2312" w:eastAsia="仿宋_GB2312" w:hint="eastAsia"/>
          <w:color w:val="000000"/>
          <w:sz w:val="30"/>
          <w:szCs w:val="30"/>
        </w:rPr>
        <w:t>薪酬福利体系，在薪酬待遇方面坚持“以价值贡献为导向，以业绩好坏论英雄”，以市场化机制指导设立岗位工资；在福利与社会保障方面，逐步建立起覆盖人才住房</w:t>
      </w:r>
      <w:r w:rsidR="00473B65">
        <w:rPr>
          <w:rFonts w:ascii="仿宋_GB2312" w:eastAsia="仿宋_GB2312" w:hint="eastAsia"/>
          <w:color w:val="000000"/>
          <w:sz w:val="30"/>
          <w:szCs w:val="30"/>
        </w:rPr>
        <w:t>、</w:t>
      </w:r>
      <w:r w:rsidR="00473B65">
        <w:rPr>
          <w:rFonts w:ascii="仿宋_GB2312" w:eastAsia="仿宋_GB2312"/>
          <w:color w:val="000000"/>
          <w:sz w:val="30"/>
          <w:szCs w:val="30"/>
        </w:rPr>
        <w:t>用餐</w:t>
      </w:r>
      <w:r w:rsidRPr="008274BC">
        <w:rPr>
          <w:rFonts w:ascii="仿宋_GB2312" w:eastAsia="仿宋_GB2312" w:hint="eastAsia"/>
          <w:color w:val="000000"/>
          <w:sz w:val="30"/>
          <w:szCs w:val="30"/>
        </w:rPr>
        <w:t>和交通补贴等方面的保障机制，吸引了越来越多行业人才的加入。</w:t>
      </w:r>
    </w:p>
    <w:p w:rsidR="00984A4B" w:rsidRDefault="00984A4B" w:rsidP="00984A4B">
      <w:pPr>
        <w:rPr>
          <w:rFonts w:ascii="仿宋_GB2312" w:eastAsia="仿宋_GB2312"/>
          <w:b/>
          <w:color w:val="FF0000"/>
          <w:sz w:val="30"/>
          <w:szCs w:val="30"/>
        </w:rPr>
      </w:pPr>
      <w:r>
        <w:rPr>
          <w:rFonts w:ascii="仿宋_GB2312" w:eastAsia="仿宋_GB2312" w:hint="eastAsia"/>
          <w:b/>
          <w:color w:val="000000"/>
          <w:sz w:val="30"/>
          <w:szCs w:val="30"/>
        </w:rPr>
        <w:t>5.2.6. 培训与教育</w:t>
      </w:r>
    </w:p>
    <w:p w:rsidR="00984A4B" w:rsidRPr="004D2AAA"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公司重视各类员工培训。</w:t>
      </w:r>
      <w:r w:rsidR="000D41BC">
        <w:rPr>
          <w:rFonts w:ascii="仿宋_GB2312" w:eastAsia="仿宋_GB2312" w:hint="eastAsia"/>
          <w:color w:val="000000"/>
          <w:sz w:val="30"/>
          <w:szCs w:val="30"/>
        </w:rPr>
        <w:t>一是</w:t>
      </w:r>
      <w:r w:rsidR="000D41BC" w:rsidRPr="000D41BC">
        <w:rPr>
          <w:rFonts w:ascii="仿宋_GB2312" w:eastAsia="仿宋_GB2312" w:hint="eastAsia"/>
          <w:color w:val="000000"/>
          <w:sz w:val="30"/>
          <w:szCs w:val="30"/>
        </w:rPr>
        <w:t>认真组织员工参加公司内部培训，形成常态化的培训机制，包括新员工入职培训、专业知识培训、营销技巧培训等等；鼓励各部门、各工会小组自行开展新业</w:t>
      </w:r>
      <w:r w:rsidR="000D41BC" w:rsidRPr="000D41BC">
        <w:rPr>
          <w:rFonts w:ascii="仿宋_GB2312" w:eastAsia="仿宋_GB2312" w:hint="eastAsia"/>
          <w:color w:val="000000"/>
          <w:sz w:val="30"/>
          <w:szCs w:val="30"/>
        </w:rPr>
        <w:lastRenderedPageBreak/>
        <w:t>务、新规则的学习培训；鼓励新入职员工认真学习行业基础知识，</w:t>
      </w:r>
      <w:r w:rsidR="00C553FC">
        <w:rPr>
          <w:rFonts w:ascii="仿宋_GB2312" w:eastAsia="仿宋_GB2312" w:hint="eastAsia"/>
          <w:color w:val="000000"/>
          <w:sz w:val="30"/>
          <w:szCs w:val="30"/>
        </w:rPr>
        <w:t>考取相关</w:t>
      </w:r>
      <w:r w:rsidR="000D41BC" w:rsidRPr="000D41BC">
        <w:rPr>
          <w:rFonts w:ascii="仿宋_GB2312" w:eastAsia="仿宋_GB2312" w:hint="eastAsia"/>
          <w:color w:val="000000"/>
          <w:sz w:val="30"/>
          <w:szCs w:val="30"/>
        </w:rPr>
        <w:t>从业资格证，</w:t>
      </w:r>
      <w:r w:rsidR="000D41BC">
        <w:rPr>
          <w:rFonts w:ascii="仿宋_GB2312" w:eastAsia="仿宋_GB2312" w:hint="eastAsia"/>
          <w:color w:val="000000"/>
          <w:sz w:val="30"/>
          <w:szCs w:val="30"/>
        </w:rPr>
        <w:t>尽快融入工作，成为合格的“海通期货人”</w:t>
      </w:r>
      <w:r w:rsidR="000D41BC" w:rsidRPr="000D41BC">
        <w:rPr>
          <w:rFonts w:ascii="仿宋_GB2312" w:eastAsia="仿宋_GB2312" w:hint="eastAsia"/>
          <w:color w:val="000000"/>
          <w:sz w:val="30"/>
          <w:szCs w:val="30"/>
        </w:rPr>
        <w:t>。</w:t>
      </w:r>
      <w:r w:rsidR="002F5952">
        <w:rPr>
          <w:rFonts w:ascii="仿宋_GB2312" w:eastAsia="仿宋_GB2312" w:hint="eastAsia"/>
          <w:color w:val="000000"/>
          <w:sz w:val="30"/>
          <w:szCs w:val="30"/>
        </w:rPr>
        <w:t>鼓励员工</w:t>
      </w:r>
      <w:r w:rsidR="002F5952">
        <w:rPr>
          <w:rFonts w:ascii="仿宋_GB2312" w:eastAsia="仿宋_GB2312"/>
          <w:color w:val="000000"/>
          <w:sz w:val="30"/>
          <w:szCs w:val="30"/>
        </w:rPr>
        <w:t>加强学习，对通过香港从业资格、期货投资咨询</w:t>
      </w:r>
      <w:r w:rsidR="002F5952">
        <w:rPr>
          <w:rFonts w:ascii="仿宋_GB2312" w:eastAsia="仿宋_GB2312" w:hint="eastAsia"/>
          <w:color w:val="000000"/>
          <w:sz w:val="30"/>
          <w:szCs w:val="30"/>
        </w:rPr>
        <w:t>资格等</w:t>
      </w:r>
      <w:r w:rsidR="002F5952">
        <w:rPr>
          <w:rFonts w:ascii="仿宋_GB2312" w:eastAsia="仿宋_GB2312"/>
          <w:color w:val="000000"/>
          <w:sz w:val="30"/>
          <w:szCs w:val="30"/>
        </w:rPr>
        <w:t>考试的员工，</w:t>
      </w:r>
      <w:r w:rsidR="00B75D89">
        <w:rPr>
          <w:rFonts w:ascii="仿宋_GB2312" w:eastAsia="仿宋_GB2312" w:hint="eastAsia"/>
          <w:color w:val="000000"/>
          <w:sz w:val="30"/>
          <w:szCs w:val="30"/>
        </w:rPr>
        <w:t>给予</w:t>
      </w:r>
      <w:r w:rsidR="002F5952">
        <w:rPr>
          <w:rFonts w:ascii="仿宋_GB2312" w:eastAsia="仿宋_GB2312"/>
          <w:color w:val="000000"/>
          <w:sz w:val="30"/>
          <w:szCs w:val="30"/>
        </w:rPr>
        <w:t>一定的奖励。</w:t>
      </w:r>
      <w:r w:rsidR="000D41BC">
        <w:rPr>
          <w:rFonts w:ascii="仿宋_GB2312" w:eastAsia="仿宋_GB2312" w:hint="eastAsia"/>
          <w:color w:val="000000"/>
          <w:sz w:val="30"/>
          <w:szCs w:val="30"/>
        </w:rPr>
        <w:t>二是</w:t>
      </w:r>
      <w:r w:rsidR="000D41BC" w:rsidRPr="000D41BC">
        <w:rPr>
          <w:rFonts w:ascii="仿宋_GB2312" w:eastAsia="仿宋_GB2312" w:hint="eastAsia"/>
          <w:color w:val="000000"/>
          <w:sz w:val="30"/>
          <w:szCs w:val="30"/>
        </w:rPr>
        <w:t>积极为员工争取外部培训机会，组织员工参加各期货交易所、证券交易所、中期协等行业协会举办的专业培训</w:t>
      </w:r>
      <w:r w:rsidR="000D41BC">
        <w:rPr>
          <w:rFonts w:ascii="仿宋_GB2312" w:eastAsia="仿宋_GB2312" w:hint="eastAsia"/>
          <w:color w:val="000000"/>
          <w:sz w:val="30"/>
          <w:szCs w:val="30"/>
        </w:rPr>
        <w:t>，</w:t>
      </w:r>
      <w:r w:rsidR="000D41BC">
        <w:rPr>
          <w:rFonts w:ascii="仿宋_GB2312" w:eastAsia="仿宋_GB2312"/>
          <w:color w:val="000000"/>
          <w:sz w:val="30"/>
          <w:szCs w:val="30"/>
        </w:rPr>
        <w:t>提升综合素质</w:t>
      </w:r>
      <w:r w:rsidR="000D41BC" w:rsidRPr="000D41BC">
        <w:rPr>
          <w:rFonts w:ascii="仿宋_GB2312" w:eastAsia="仿宋_GB2312" w:hint="eastAsia"/>
          <w:color w:val="000000"/>
          <w:sz w:val="30"/>
          <w:szCs w:val="30"/>
        </w:rPr>
        <w:t>。</w:t>
      </w:r>
      <w:r w:rsidR="00C553FC">
        <w:rPr>
          <w:rFonts w:ascii="仿宋_GB2312" w:eastAsia="仿宋_GB2312" w:hint="eastAsia"/>
          <w:color w:val="000000"/>
          <w:sz w:val="30"/>
          <w:szCs w:val="30"/>
        </w:rPr>
        <w:t>三是组织</w:t>
      </w:r>
      <w:r w:rsidR="00C553FC">
        <w:rPr>
          <w:rFonts w:ascii="仿宋_GB2312" w:eastAsia="仿宋_GB2312"/>
          <w:color w:val="000000"/>
          <w:sz w:val="30"/>
          <w:szCs w:val="30"/>
        </w:rPr>
        <w:t>开展</w:t>
      </w:r>
      <w:r w:rsidR="002F5952">
        <w:rPr>
          <w:rFonts w:ascii="仿宋_GB2312" w:eastAsia="仿宋_GB2312" w:hint="eastAsia"/>
          <w:color w:val="000000"/>
          <w:sz w:val="30"/>
          <w:szCs w:val="30"/>
        </w:rPr>
        <w:t>“2018年公司后备干部培训”</w:t>
      </w:r>
      <w:r w:rsidR="00C553FC">
        <w:rPr>
          <w:rFonts w:ascii="仿宋_GB2312" w:eastAsia="仿宋_GB2312" w:hint="eastAsia"/>
          <w:color w:val="000000"/>
          <w:sz w:val="30"/>
          <w:szCs w:val="30"/>
        </w:rPr>
        <w:t>，有效提升青年干部职业素养、管理能力及技能，</w:t>
      </w:r>
      <w:r w:rsidR="00C553FC">
        <w:rPr>
          <w:rFonts w:ascii="仿宋_GB2312" w:eastAsia="仿宋_GB2312"/>
          <w:color w:val="000000"/>
          <w:sz w:val="30"/>
          <w:szCs w:val="30"/>
        </w:rPr>
        <w:t>为人才成长提供更加</w:t>
      </w:r>
      <w:r w:rsidR="00C553FC">
        <w:rPr>
          <w:rFonts w:ascii="仿宋_GB2312" w:eastAsia="仿宋_GB2312" w:hint="eastAsia"/>
          <w:color w:val="000000"/>
          <w:sz w:val="30"/>
          <w:szCs w:val="30"/>
        </w:rPr>
        <w:t>广阔</w:t>
      </w:r>
      <w:r w:rsidR="00C553FC">
        <w:rPr>
          <w:rFonts w:ascii="仿宋_GB2312" w:eastAsia="仿宋_GB2312"/>
          <w:color w:val="000000"/>
          <w:sz w:val="30"/>
          <w:szCs w:val="30"/>
        </w:rPr>
        <w:t>的舞台和空间</w:t>
      </w:r>
      <w:r w:rsidR="00C553FC">
        <w:rPr>
          <w:rFonts w:ascii="仿宋_GB2312" w:eastAsia="仿宋_GB2312" w:hint="eastAsia"/>
          <w:color w:val="000000"/>
          <w:sz w:val="30"/>
          <w:szCs w:val="30"/>
        </w:rPr>
        <w:t>。四</w:t>
      </w:r>
      <w:r>
        <w:rPr>
          <w:rFonts w:ascii="仿宋_GB2312" w:eastAsia="仿宋_GB2312" w:hint="eastAsia"/>
          <w:color w:val="000000"/>
          <w:sz w:val="30"/>
          <w:szCs w:val="30"/>
        </w:rPr>
        <w:t xml:space="preserve">是为应对各种灾害、突发事件、意外事件、意外伤害，提高员工自救互救的意识、知识和基础技能，组织了多期基础救护培训。   </w:t>
      </w:r>
    </w:p>
    <w:p w:rsidR="00FE2398" w:rsidRDefault="00A91254" w:rsidP="00A91254">
      <w:pPr>
        <w:ind w:firstLineChars="200" w:firstLine="600"/>
        <w:rPr>
          <w:rFonts w:ascii="仿宋_GB2312" w:eastAsia="仿宋_GB2312"/>
          <w:color w:val="000000"/>
          <w:sz w:val="30"/>
          <w:szCs w:val="30"/>
        </w:rPr>
      </w:pPr>
      <w:r w:rsidRPr="00A91254">
        <w:rPr>
          <w:rFonts w:ascii="仿宋_GB2312" w:eastAsia="仿宋_GB2312" w:hint="eastAsia"/>
          <w:color w:val="000000"/>
          <w:sz w:val="30"/>
          <w:szCs w:val="30"/>
        </w:rPr>
        <w:t>201</w:t>
      </w:r>
      <w:r w:rsidR="00C553FC">
        <w:rPr>
          <w:rFonts w:ascii="仿宋_GB2312" w:eastAsia="仿宋_GB2312"/>
          <w:color w:val="000000"/>
          <w:sz w:val="30"/>
          <w:szCs w:val="30"/>
        </w:rPr>
        <w:t>8</w:t>
      </w:r>
      <w:r w:rsidRPr="00A91254">
        <w:rPr>
          <w:rFonts w:ascii="仿宋_GB2312" w:eastAsia="仿宋_GB2312" w:hint="eastAsia"/>
          <w:color w:val="000000"/>
          <w:sz w:val="30"/>
          <w:szCs w:val="30"/>
        </w:rPr>
        <w:t>年，</w:t>
      </w:r>
      <w:r w:rsidR="00FE2ECF">
        <w:rPr>
          <w:rFonts w:ascii="仿宋_GB2312" w:eastAsia="仿宋_GB2312" w:hint="eastAsia"/>
          <w:color w:val="000000"/>
          <w:sz w:val="30"/>
          <w:szCs w:val="30"/>
        </w:rPr>
        <w:t>为</w:t>
      </w:r>
      <w:r w:rsidR="00C553FC">
        <w:rPr>
          <w:rFonts w:ascii="仿宋_GB2312" w:eastAsia="仿宋_GB2312" w:hint="eastAsia"/>
          <w:color w:val="000000"/>
          <w:sz w:val="30"/>
          <w:szCs w:val="30"/>
        </w:rPr>
        <w:t>抢抓原油</w:t>
      </w:r>
      <w:r w:rsidR="00C553FC">
        <w:rPr>
          <w:rFonts w:ascii="仿宋_GB2312" w:eastAsia="仿宋_GB2312"/>
          <w:color w:val="000000"/>
          <w:sz w:val="30"/>
          <w:szCs w:val="30"/>
        </w:rPr>
        <w:t>期货、商品期权、股指期货松绑等新业务新品种带来的发展机遇</w:t>
      </w:r>
      <w:r w:rsidR="00FE2ECF">
        <w:rPr>
          <w:rFonts w:ascii="仿宋_GB2312" w:eastAsia="仿宋_GB2312"/>
          <w:color w:val="000000"/>
          <w:sz w:val="30"/>
          <w:szCs w:val="30"/>
        </w:rPr>
        <w:t>，</w:t>
      </w:r>
      <w:r w:rsidR="00284C07">
        <w:rPr>
          <w:rFonts w:ascii="仿宋_GB2312" w:eastAsia="仿宋_GB2312" w:hint="eastAsia"/>
          <w:color w:val="000000"/>
          <w:sz w:val="30"/>
          <w:szCs w:val="30"/>
        </w:rPr>
        <w:t>公司</w:t>
      </w:r>
      <w:r w:rsidR="00284C07">
        <w:rPr>
          <w:rFonts w:ascii="仿宋_GB2312" w:eastAsia="仿宋_GB2312"/>
          <w:color w:val="000000"/>
          <w:sz w:val="30"/>
          <w:szCs w:val="30"/>
        </w:rPr>
        <w:t>针对全体员工组织</w:t>
      </w:r>
      <w:r w:rsidR="00C47BD4">
        <w:rPr>
          <w:rFonts w:ascii="仿宋_GB2312" w:eastAsia="仿宋_GB2312" w:hint="eastAsia"/>
          <w:color w:val="000000"/>
          <w:sz w:val="30"/>
          <w:szCs w:val="30"/>
        </w:rPr>
        <w:t>开展多场</w:t>
      </w:r>
      <w:r w:rsidR="00284C07">
        <w:rPr>
          <w:rFonts w:ascii="仿宋_GB2312" w:eastAsia="仿宋_GB2312" w:hint="eastAsia"/>
          <w:color w:val="000000"/>
          <w:sz w:val="30"/>
          <w:szCs w:val="30"/>
        </w:rPr>
        <w:t>内部培训</w:t>
      </w:r>
      <w:r w:rsidR="00284C07">
        <w:rPr>
          <w:rFonts w:ascii="仿宋_GB2312" w:eastAsia="仿宋_GB2312"/>
          <w:color w:val="000000"/>
          <w:sz w:val="30"/>
          <w:szCs w:val="30"/>
        </w:rPr>
        <w:t>，</w:t>
      </w:r>
      <w:r w:rsidR="00284C07">
        <w:rPr>
          <w:rFonts w:ascii="仿宋_GB2312" w:eastAsia="仿宋_GB2312" w:hint="eastAsia"/>
          <w:color w:val="000000"/>
          <w:sz w:val="30"/>
          <w:szCs w:val="30"/>
        </w:rPr>
        <w:t>培训</w:t>
      </w:r>
      <w:r w:rsidR="00284C07">
        <w:rPr>
          <w:rFonts w:ascii="仿宋_GB2312" w:eastAsia="仿宋_GB2312"/>
          <w:color w:val="000000"/>
          <w:sz w:val="30"/>
          <w:szCs w:val="30"/>
        </w:rPr>
        <w:t>内容涉及</w:t>
      </w:r>
      <w:r w:rsidR="00284C07">
        <w:rPr>
          <w:rFonts w:ascii="仿宋_GB2312" w:eastAsia="仿宋_GB2312" w:hint="eastAsia"/>
          <w:color w:val="000000"/>
          <w:sz w:val="30"/>
          <w:szCs w:val="30"/>
        </w:rPr>
        <w:t>豆粕期权</w:t>
      </w:r>
      <w:r w:rsidR="00284C07">
        <w:rPr>
          <w:rFonts w:ascii="仿宋_GB2312" w:eastAsia="仿宋_GB2312"/>
          <w:color w:val="000000"/>
          <w:sz w:val="30"/>
          <w:szCs w:val="30"/>
        </w:rPr>
        <w:t>、白糖期权、</w:t>
      </w:r>
      <w:r w:rsidR="00284C07">
        <w:rPr>
          <w:rFonts w:ascii="仿宋_GB2312" w:eastAsia="仿宋_GB2312" w:hint="eastAsia"/>
          <w:color w:val="000000"/>
          <w:sz w:val="30"/>
          <w:szCs w:val="30"/>
        </w:rPr>
        <w:t>原油</w:t>
      </w:r>
      <w:r w:rsidR="00284C07">
        <w:rPr>
          <w:rFonts w:ascii="仿宋_GB2312" w:eastAsia="仿宋_GB2312"/>
          <w:color w:val="000000"/>
          <w:sz w:val="30"/>
          <w:szCs w:val="30"/>
        </w:rPr>
        <w:t>期货、适当性制度、</w:t>
      </w:r>
      <w:r w:rsidR="00284C07">
        <w:rPr>
          <w:rFonts w:ascii="仿宋_GB2312" w:eastAsia="仿宋_GB2312" w:hint="eastAsia"/>
          <w:color w:val="000000"/>
          <w:sz w:val="30"/>
          <w:szCs w:val="30"/>
        </w:rPr>
        <w:t>外盘</w:t>
      </w:r>
      <w:r w:rsidR="00284C07">
        <w:rPr>
          <w:rFonts w:ascii="仿宋_GB2312" w:eastAsia="仿宋_GB2312"/>
          <w:color w:val="000000"/>
          <w:sz w:val="30"/>
          <w:szCs w:val="30"/>
        </w:rPr>
        <w:t>基础知识等，</w:t>
      </w:r>
      <w:r w:rsidR="00284C07">
        <w:rPr>
          <w:rFonts w:ascii="仿宋_GB2312" w:eastAsia="仿宋_GB2312" w:hint="eastAsia"/>
          <w:color w:val="000000"/>
          <w:sz w:val="30"/>
          <w:szCs w:val="30"/>
        </w:rPr>
        <w:t>通过培训学习</w:t>
      </w:r>
      <w:r w:rsidR="00284C07">
        <w:rPr>
          <w:rFonts w:ascii="仿宋_GB2312" w:eastAsia="仿宋_GB2312"/>
          <w:color w:val="000000"/>
          <w:sz w:val="30"/>
          <w:szCs w:val="30"/>
        </w:rPr>
        <w:t>，有效提升了</w:t>
      </w:r>
      <w:r w:rsidR="00284C07">
        <w:rPr>
          <w:rFonts w:ascii="仿宋_GB2312" w:eastAsia="仿宋_GB2312" w:hint="eastAsia"/>
          <w:color w:val="000000"/>
          <w:sz w:val="30"/>
          <w:szCs w:val="30"/>
        </w:rPr>
        <w:t>从业人员</w:t>
      </w:r>
      <w:r w:rsidR="00284C07">
        <w:rPr>
          <w:rFonts w:ascii="仿宋_GB2312" w:eastAsia="仿宋_GB2312"/>
          <w:color w:val="000000"/>
          <w:sz w:val="30"/>
          <w:szCs w:val="30"/>
        </w:rPr>
        <w:t>的知识储备，</w:t>
      </w:r>
      <w:r w:rsidR="00284C07">
        <w:rPr>
          <w:rFonts w:ascii="仿宋_GB2312" w:eastAsia="仿宋_GB2312" w:hint="eastAsia"/>
          <w:color w:val="000000"/>
          <w:sz w:val="30"/>
          <w:szCs w:val="30"/>
        </w:rPr>
        <w:t>提高</w:t>
      </w:r>
      <w:r w:rsidR="0093760E">
        <w:rPr>
          <w:rFonts w:ascii="仿宋_GB2312" w:eastAsia="仿宋_GB2312" w:hint="eastAsia"/>
          <w:color w:val="000000"/>
          <w:sz w:val="30"/>
          <w:szCs w:val="30"/>
        </w:rPr>
        <w:t>了</w:t>
      </w:r>
      <w:r w:rsidR="00284C07">
        <w:rPr>
          <w:rFonts w:ascii="仿宋_GB2312" w:eastAsia="仿宋_GB2312"/>
          <w:color w:val="000000"/>
          <w:sz w:val="30"/>
          <w:szCs w:val="30"/>
        </w:rPr>
        <w:t>服务</w:t>
      </w:r>
      <w:r w:rsidR="00284C07">
        <w:rPr>
          <w:rFonts w:ascii="仿宋_GB2312" w:eastAsia="仿宋_GB2312" w:hint="eastAsia"/>
          <w:color w:val="000000"/>
          <w:sz w:val="30"/>
          <w:szCs w:val="30"/>
        </w:rPr>
        <w:t>能力</w:t>
      </w:r>
      <w:r w:rsidR="00C97AB5">
        <w:rPr>
          <w:rFonts w:ascii="仿宋_GB2312" w:eastAsia="仿宋_GB2312"/>
          <w:color w:val="000000"/>
          <w:sz w:val="30"/>
          <w:szCs w:val="30"/>
        </w:rPr>
        <w:t>。</w:t>
      </w:r>
    </w:p>
    <w:p w:rsidR="00984A4B" w:rsidRDefault="00984A4B" w:rsidP="00A91254">
      <w:pPr>
        <w:ind w:firstLineChars="200" w:firstLine="602"/>
        <w:rPr>
          <w:rFonts w:ascii="仿宋_GB2312" w:eastAsia="仿宋_GB2312"/>
          <w:b/>
          <w:color w:val="000000"/>
          <w:sz w:val="30"/>
          <w:szCs w:val="30"/>
        </w:rPr>
      </w:pP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int="eastAsia"/>
            <w:b/>
            <w:color w:val="000000"/>
            <w:sz w:val="30"/>
            <w:szCs w:val="30"/>
          </w:rPr>
          <w:t>5.2.7</w:t>
        </w:r>
      </w:smartTag>
      <w:r>
        <w:rPr>
          <w:rFonts w:ascii="仿宋_GB2312" w:eastAsia="仿宋_GB2312" w:hint="eastAsia"/>
          <w:b/>
          <w:color w:val="000000"/>
          <w:sz w:val="30"/>
          <w:szCs w:val="30"/>
        </w:rPr>
        <w:t>. 员工对工作单位的满意度</w:t>
      </w:r>
    </w:p>
    <w:p w:rsidR="00984A4B" w:rsidRDefault="00BE738C" w:rsidP="00984A4B">
      <w:pPr>
        <w:rPr>
          <w:rFonts w:ascii="仿宋_GB2312" w:eastAsia="仿宋_GB2312"/>
          <w:color w:val="000000"/>
          <w:sz w:val="30"/>
          <w:szCs w:val="30"/>
        </w:rPr>
      </w:pPr>
      <w:r>
        <w:rPr>
          <w:rFonts w:ascii="仿宋_GB2312" w:eastAsia="仿宋_GB2312" w:hint="eastAsia"/>
          <w:color w:val="000000"/>
          <w:sz w:val="30"/>
          <w:szCs w:val="30"/>
        </w:rPr>
        <w:t xml:space="preserve">    </w:t>
      </w:r>
      <w:r w:rsidR="00984A4B" w:rsidRPr="00600CAE">
        <w:rPr>
          <w:rFonts w:ascii="仿宋_GB2312" w:eastAsia="仿宋_GB2312" w:hint="eastAsia"/>
          <w:color w:val="000000"/>
          <w:sz w:val="30"/>
          <w:szCs w:val="30"/>
        </w:rPr>
        <w:t>海通期货提倡全体员工参与企业管理与创新的积极性、自觉性和凝聚力，发扬主人翁精神，培养</w:t>
      </w:r>
      <w:r w:rsidR="003C696F">
        <w:rPr>
          <w:rFonts w:ascii="仿宋_GB2312" w:eastAsia="仿宋_GB2312" w:hint="eastAsia"/>
          <w:color w:val="000000"/>
          <w:sz w:val="30"/>
          <w:szCs w:val="30"/>
        </w:rPr>
        <w:t>了员工对公司的忠诚度与归属感、对企业文化的认同度与执行力。公司</w:t>
      </w:r>
      <w:r w:rsidR="00984A4B" w:rsidRPr="00600CAE">
        <w:rPr>
          <w:rFonts w:ascii="仿宋_GB2312" w:eastAsia="仿宋_GB2312" w:hint="eastAsia"/>
          <w:color w:val="000000"/>
          <w:sz w:val="30"/>
          <w:szCs w:val="30"/>
        </w:rPr>
        <w:t>春节期间为全体在编员工的父母寄出新年感谢信与新春慰问金，收到了员工与家属的多封感谢信</w:t>
      </w:r>
      <w:r w:rsidR="00984A4B" w:rsidRPr="00B0234A">
        <w:rPr>
          <w:rFonts w:ascii="仿宋_GB2312" w:eastAsia="仿宋_GB2312" w:hint="eastAsia"/>
          <w:color w:val="000000"/>
          <w:sz w:val="30"/>
          <w:szCs w:val="30"/>
        </w:rPr>
        <w:t>。</w:t>
      </w:r>
    </w:p>
    <w:p w:rsidR="00984A4B" w:rsidRDefault="00984A4B" w:rsidP="00984A4B">
      <w:pPr>
        <w:rPr>
          <w:rFonts w:ascii="仿宋_GB2312" w:eastAsia="仿宋_GB2312"/>
          <w:b/>
          <w:color w:val="000000"/>
          <w:sz w:val="30"/>
          <w:szCs w:val="30"/>
        </w:rPr>
      </w:pPr>
      <w:r>
        <w:rPr>
          <w:rFonts w:ascii="仿宋_GB2312" w:eastAsia="仿宋_GB2312" w:hint="eastAsia"/>
          <w:b/>
          <w:color w:val="000000"/>
          <w:sz w:val="30"/>
          <w:szCs w:val="30"/>
        </w:rPr>
        <w:t>5.3. 员工权利</w:t>
      </w:r>
    </w:p>
    <w:p w:rsidR="00984A4B" w:rsidRPr="005D3FA7" w:rsidRDefault="00984A4B" w:rsidP="00984A4B">
      <w:pPr>
        <w:rPr>
          <w:rFonts w:ascii="仿宋_GB2312" w:eastAsia="仿宋_GB2312"/>
          <w:sz w:val="30"/>
          <w:szCs w:val="30"/>
        </w:rPr>
      </w:pPr>
      <w:smartTag w:uri="urn:schemas-microsoft-com:office:smarttags" w:element="chsdate">
        <w:smartTagPr>
          <w:attr w:name="IsROCDate" w:val="False"/>
          <w:attr w:name="IsLunarDate" w:val="False"/>
          <w:attr w:name="Day" w:val="30"/>
          <w:attr w:name="Month" w:val="12"/>
          <w:attr w:name="Year" w:val="1899"/>
        </w:smartTagPr>
        <w:r w:rsidRPr="005D3FA7">
          <w:rPr>
            <w:rFonts w:ascii="仿宋_GB2312" w:eastAsia="仿宋_GB2312" w:hint="eastAsia"/>
            <w:b/>
            <w:sz w:val="30"/>
            <w:szCs w:val="30"/>
          </w:rPr>
          <w:lastRenderedPageBreak/>
          <w:t>5.3.1</w:t>
        </w:r>
      </w:smartTag>
      <w:r w:rsidRPr="005D3FA7">
        <w:rPr>
          <w:rFonts w:ascii="仿宋_GB2312" w:eastAsia="仿宋_GB2312" w:hint="eastAsia"/>
          <w:b/>
          <w:sz w:val="30"/>
          <w:szCs w:val="30"/>
        </w:rPr>
        <w:t>. 工会组织现状及作用</w:t>
      </w:r>
    </w:p>
    <w:p w:rsidR="0065056A" w:rsidRDefault="00984A4B" w:rsidP="00984A4B">
      <w:pPr>
        <w:ind w:firstLineChars="200" w:firstLine="600"/>
        <w:rPr>
          <w:rFonts w:ascii="仿宋_GB2312" w:eastAsia="仿宋_GB2312"/>
          <w:sz w:val="30"/>
          <w:szCs w:val="30"/>
        </w:rPr>
      </w:pPr>
      <w:r>
        <w:rPr>
          <w:rFonts w:ascii="仿宋_GB2312" w:eastAsia="仿宋_GB2312" w:hint="eastAsia"/>
          <w:sz w:val="30"/>
          <w:szCs w:val="30"/>
        </w:rPr>
        <w:t>海通期货</w:t>
      </w:r>
      <w:r w:rsidR="00D86A00">
        <w:rPr>
          <w:rFonts w:ascii="仿宋_GB2312" w:eastAsia="仿宋_GB2312" w:hint="eastAsia"/>
          <w:sz w:val="30"/>
          <w:szCs w:val="30"/>
        </w:rPr>
        <w:t>股份</w:t>
      </w:r>
      <w:r>
        <w:rPr>
          <w:rFonts w:ascii="仿宋_GB2312" w:eastAsia="仿宋_GB2312" w:hint="eastAsia"/>
          <w:sz w:val="30"/>
          <w:szCs w:val="30"/>
        </w:rPr>
        <w:t>有限公司工会于</w:t>
      </w:r>
      <w:smartTag w:uri="urn:schemas-microsoft-com:office:smarttags" w:element="chsdate">
        <w:smartTagPr>
          <w:attr w:name="IsROCDate" w:val="False"/>
          <w:attr w:name="IsLunarDate" w:val="False"/>
          <w:attr w:name="Day" w:val="30"/>
          <w:attr w:name="Month" w:val="1"/>
          <w:attr w:name="Year" w:val="2010"/>
        </w:smartTagPr>
        <w:r>
          <w:rPr>
            <w:rFonts w:ascii="仿宋_GB2312" w:eastAsia="仿宋_GB2312" w:hint="eastAsia"/>
            <w:sz w:val="30"/>
            <w:szCs w:val="30"/>
          </w:rPr>
          <w:t>2010年1月30日</w:t>
        </w:r>
      </w:smartTag>
      <w:r>
        <w:rPr>
          <w:rFonts w:ascii="仿宋_GB2312" w:eastAsia="仿宋_GB2312" w:hint="eastAsia"/>
          <w:sz w:val="30"/>
          <w:szCs w:val="30"/>
        </w:rPr>
        <w:t>成立，在员工权益与福利的保障与</w:t>
      </w:r>
      <w:r w:rsidR="00C453E2">
        <w:rPr>
          <w:rFonts w:ascii="仿宋_GB2312" w:eastAsia="仿宋_GB2312" w:hint="eastAsia"/>
          <w:sz w:val="30"/>
          <w:szCs w:val="30"/>
        </w:rPr>
        <w:t>落实、公司内部活动的开展、社会活动的参与等方面都发挥了积极作用</w:t>
      </w:r>
      <w:r w:rsidR="0065056A" w:rsidRPr="0065056A">
        <w:rPr>
          <w:rFonts w:ascii="仿宋_GB2312" w:eastAsia="仿宋_GB2312" w:hint="eastAsia"/>
          <w:sz w:val="30"/>
          <w:szCs w:val="30"/>
        </w:rPr>
        <w:t>。</w:t>
      </w:r>
    </w:p>
    <w:p w:rsidR="00984A4B" w:rsidRDefault="00C453E2" w:rsidP="00984A4B">
      <w:pPr>
        <w:ind w:firstLineChars="200" w:firstLine="600"/>
        <w:rPr>
          <w:rFonts w:ascii="仿宋_GB2312" w:eastAsia="仿宋_GB2312"/>
          <w:sz w:val="30"/>
          <w:szCs w:val="30"/>
        </w:rPr>
      </w:pPr>
      <w:r>
        <w:rPr>
          <w:rFonts w:ascii="仿宋_GB2312" w:eastAsia="仿宋_GB2312" w:hint="eastAsia"/>
          <w:sz w:val="30"/>
          <w:szCs w:val="30"/>
        </w:rPr>
        <w:t>过去</w:t>
      </w:r>
      <w:r>
        <w:rPr>
          <w:rFonts w:ascii="仿宋_GB2312" w:eastAsia="仿宋_GB2312"/>
          <w:sz w:val="30"/>
          <w:szCs w:val="30"/>
        </w:rPr>
        <w:t>的一年，</w:t>
      </w:r>
      <w:r w:rsidR="00984A4B">
        <w:rPr>
          <w:rFonts w:ascii="仿宋_GB2312" w:eastAsia="仿宋_GB2312" w:hint="eastAsia"/>
          <w:sz w:val="30"/>
          <w:szCs w:val="30"/>
        </w:rPr>
        <w:t>工会围绕着公司经营管理的大局，积极协助</w:t>
      </w:r>
      <w:r w:rsidR="00D333C8">
        <w:rPr>
          <w:rFonts w:ascii="仿宋_GB2312" w:eastAsia="仿宋_GB2312" w:hint="eastAsia"/>
          <w:sz w:val="30"/>
          <w:szCs w:val="30"/>
        </w:rPr>
        <w:t>公司党委</w:t>
      </w:r>
      <w:r w:rsidR="00984A4B">
        <w:rPr>
          <w:rFonts w:ascii="仿宋_GB2312" w:eastAsia="仿宋_GB2312" w:hint="eastAsia"/>
          <w:sz w:val="30"/>
          <w:szCs w:val="30"/>
        </w:rPr>
        <w:t>，加强全员学习，致力于为公司打造一支责任意识强、职业水平高、具有奉献精神的员工团队。</w:t>
      </w:r>
      <w:r>
        <w:rPr>
          <w:rFonts w:ascii="仿宋_GB2312" w:eastAsia="仿宋_GB2312" w:hint="eastAsia"/>
          <w:sz w:val="30"/>
          <w:szCs w:val="30"/>
        </w:rPr>
        <w:t>一是</w:t>
      </w:r>
      <w:r w:rsidRPr="00C453E2">
        <w:rPr>
          <w:rFonts w:ascii="仿宋_GB2312" w:eastAsia="仿宋_GB2312" w:hint="eastAsia"/>
          <w:sz w:val="30"/>
          <w:szCs w:val="30"/>
        </w:rPr>
        <w:t>组织参与市金融系统立功竞赛活动，8家窗口业务单位积极申报期货行业“五好服务窗口”以及进博会期间“最美服务窗口”，不断提升服务质量，强化职工风险意识；二是组织参与“防风险</w:t>
      </w:r>
      <w:r w:rsidR="00775CB1">
        <w:rPr>
          <w:rFonts w:ascii="微软雅黑" w:eastAsia="微软雅黑" w:hAnsi="微软雅黑" w:cs="微软雅黑" w:hint="eastAsia"/>
          <w:sz w:val="30"/>
          <w:szCs w:val="30"/>
        </w:rPr>
        <w:t>‧</w:t>
      </w:r>
      <w:r w:rsidRPr="00C453E2">
        <w:rPr>
          <w:rFonts w:ascii="仿宋" w:eastAsia="仿宋" w:hAnsi="仿宋" w:cs="仿宋" w:hint="eastAsia"/>
          <w:sz w:val="30"/>
          <w:szCs w:val="30"/>
        </w:rPr>
        <w:t>强技能”金融服务大赛，</w:t>
      </w:r>
      <w:r w:rsidRPr="00C453E2">
        <w:rPr>
          <w:rFonts w:ascii="仿宋_GB2312" w:eastAsia="仿宋_GB2312" w:hint="eastAsia"/>
          <w:sz w:val="30"/>
          <w:szCs w:val="30"/>
        </w:rPr>
        <w:t>60名职工报名参加，成功晋级半决赛共有个人1名，团队4个，成为期货行业唯一代表，切实提升员工</w:t>
      </w:r>
      <w:r>
        <w:rPr>
          <w:rFonts w:ascii="仿宋_GB2312" w:eastAsia="仿宋_GB2312" w:hint="eastAsia"/>
          <w:sz w:val="30"/>
          <w:szCs w:val="30"/>
        </w:rPr>
        <w:t>服务能力</w:t>
      </w:r>
      <w:r w:rsidRPr="00C453E2">
        <w:rPr>
          <w:rFonts w:ascii="仿宋_GB2312" w:eastAsia="仿宋_GB2312" w:hint="eastAsia"/>
          <w:sz w:val="30"/>
          <w:szCs w:val="30"/>
        </w:rPr>
        <w:t>，提高公司品牌影响力；三是组织参与集团立功竞赛活动，充分体现期货专业服务以及集团化协同工作；四是协调协助公司开展“百问百答”知识竞赛，奖励获得优异表现的职工，切实提升员工专业水平和职业道德思想。</w:t>
      </w:r>
    </w:p>
    <w:p w:rsidR="00C453E2" w:rsidRDefault="007231AD" w:rsidP="00984A4B">
      <w:pPr>
        <w:spacing w:line="360" w:lineRule="auto"/>
        <w:ind w:firstLineChars="200" w:firstLine="600"/>
        <w:rPr>
          <w:rFonts w:ascii="仿宋_GB2312" w:eastAsia="仿宋_GB2312"/>
          <w:sz w:val="30"/>
          <w:szCs w:val="30"/>
        </w:rPr>
      </w:pPr>
      <w:r>
        <w:rPr>
          <w:rFonts w:ascii="仿宋_GB2312" w:eastAsia="仿宋_GB2312" w:hint="eastAsia"/>
          <w:sz w:val="30"/>
          <w:szCs w:val="30"/>
        </w:rPr>
        <w:t>公司</w:t>
      </w:r>
      <w:r>
        <w:rPr>
          <w:rFonts w:ascii="仿宋_GB2312" w:eastAsia="仿宋_GB2312"/>
          <w:sz w:val="30"/>
          <w:szCs w:val="30"/>
        </w:rPr>
        <w:t>工会</w:t>
      </w:r>
      <w:r w:rsidRPr="007231AD">
        <w:rPr>
          <w:rFonts w:ascii="仿宋_GB2312" w:eastAsia="仿宋_GB2312" w:hint="eastAsia"/>
          <w:sz w:val="30"/>
          <w:szCs w:val="30"/>
        </w:rPr>
        <w:t>有效履行维护职能，维护职工切身利益。</w:t>
      </w:r>
      <w:r w:rsidR="00C453E2" w:rsidRPr="00C453E2">
        <w:rPr>
          <w:rFonts w:ascii="仿宋_GB2312" w:eastAsia="仿宋_GB2312" w:hint="eastAsia"/>
          <w:sz w:val="30"/>
          <w:szCs w:val="30"/>
        </w:rPr>
        <w:t>2018年共计开展各类实物慰问8次，退休职工、生病住院职工慰问3</w:t>
      </w:r>
      <w:r w:rsidR="00C453E2">
        <w:rPr>
          <w:rFonts w:ascii="仿宋_GB2312" w:eastAsia="仿宋_GB2312" w:hint="eastAsia"/>
          <w:sz w:val="30"/>
          <w:szCs w:val="30"/>
        </w:rPr>
        <w:t>次，充分体现公司在传统节假日期间以及对职工劳动保护等方面的关怀</w:t>
      </w:r>
      <w:r w:rsidRPr="007231AD">
        <w:rPr>
          <w:rFonts w:ascii="仿宋_GB2312" w:eastAsia="仿宋_GB2312" w:hint="eastAsia"/>
          <w:sz w:val="30"/>
          <w:szCs w:val="30"/>
        </w:rPr>
        <w:t>。</w:t>
      </w:r>
      <w:r w:rsidR="00C453E2" w:rsidRPr="00C453E2">
        <w:rPr>
          <w:rFonts w:ascii="仿宋_GB2312" w:eastAsia="仿宋_GB2312" w:hint="eastAsia"/>
          <w:sz w:val="30"/>
          <w:szCs w:val="30"/>
        </w:rPr>
        <w:t>落实工会服务卡新办和续保工作，维护会员普惠权益</w:t>
      </w:r>
      <w:r w:rsidR="00C453E2">
        <w:rPr>
          <w:rFonts w:ascii="仿宋_GB2312" w:eastAsia="仿宋_GB2312" w:hint="eastAsia"/>
          <w:sz w:val="30"/>
          <w:szCs w:val="30"/>
        </w:rPr>
        <w:t>。</w:t>
      </w:r>
    </w:p>
    <w:p w:rsidR="007231AD" w:rsidRPr="007231AD" w:rsidRDefault="007231AD" w:rsidP="00984A4B">
      <w:pPr>
        <w:spacing w:line="360" w:lineRule="auto"/>
        <w:ind w:firstLineChars="200" w:firstLine="600"/>
        <w:rPr>
          <w:rFonts w:ascii="仿宋_GB2312" w:eastAsia="仿宋_GB2312"/>
          <w:sz w:val="30"/>
          <w:szCs w:val="30"/>
        </w:rPr>
      </w:pPr>
      <w:r w:rsidRPr="007231AD">
        <w:rPr>
          <w:rFonts w:ascii="仿宋_GB2312" w:eastAsia="仿宋_GB2312" w:hint="eastAsia"/>
          <w:sz w:val="30"/>
          <w:szCs w:val="30"/>
        </w:rPr>
        <w:t>工会在公司党委的领导下，积极搭建员工文化生活平台， 通过在全公司范围内积极组织开展业务竞赛、征文活动、企业文化</w:t>
      </w:r>
      <w:r w:rsidRPr="007231AD">
        <w:rPr>
          <w:rFonts w:ascii="仿宋_GB2312" w:eastAsia="仿宋_GB2312" w:hint="eastAsia"/>
          <w:sz w:val="30"/>
          <w:szCs w:val="30"/>
        </w:rPr>
        <w:lastRenderedPageBreak/>
        <w:t>艺术节、合理化建议征集及各类体育活动，不断提高企业凝聚力、提升员工归属感，增强企业竞争力，塑造富有特色的企业文化。</w:t>
      </w:r>
    </w:p>
    <w:p w:rsidR="00984A4B" w:rsidRDefault="00C8411C" w:rsidP="00984A4B">
      <w:pPr>
        <w:spacing w:line="360" w:lineRule="auto"/>
        <w:ind w:firstLineChars="200" w:firstLine="600"/>
        <w:rPr>
          <w:rFonts w:ascii="仿宋_GB2312" w:eastAsia="仿宋_GB2312"/>
          <w:sz w:val="30"/>
          <w:szCs w:val="30"/>
        </w:rPr>
      </w:pPr>
      <w:r>
        <w:rPr>
          <w:rFonts w:ascii="仿宋_GB2312" w:eastAsia="仿宋_GB2312" w:hint="eastAsia"/>
          <w:sz w:val="30"/>
          <w:szCs w:val="30"/>
        </w:rPr>
        <w:t>组织</w:t>
      </w:r>
      <w:r w:rsidR="00984A4B" w:rsidRPr="007659F9">
        <w:rPr>
          <w:rFonts w:ascii="仿宋_GB2312" w:eastAsia="仿宋_GB2312"/>
          <w:sz w:val="30"/>
          <w:szCs w:val="30"/>
        </w:rPr>
        <w:t>开展趣味运动会、拓展训练活动，</w:t>
      </w:r>
      <w:r w:rsidR="00D35D9F">
        <w:rPr>
          <w:rFonts w:ascii="仿宋_GB2312" w:eastAsia="仿宋_GB2312" w:hint="eastAsia"/>
          <w:sz w:val="30"/>
          <w:szCs w:val="30"/>
        </w:rPr>
        <w:t>动员</w:t>
      </w:r>
      <w:r w:rsidR="00D35D9F">
        <w:rPr>
          <w:rFonts w:ascii="仿宋_GB2312" w:eastAsia="仿宋_GB2312"/>
          <w:sz w:val="30"/>
          <w:szCs w:val="30"/>
        </w:rPr>
        <w:t>员工</w:t>
      </w:r>
      <w:r>
        <w:rPr>
          <w:rFonts w:ascii="仿宋_GB2312" w:eastAsia="仿宋_GB2312" w:hint="eastAsia"/>
          <w:sz w:val="30"/>
          <w:szCs w:val="30"/>
        </w:rPr>
        <w:t>积极</w:t>
      </w:r>
      <w:r w:rsidR="00D35D9F">
        <w:rPr>
          <w:rFonts w:ascii="仿宋_GB2312" w:eastAsia="仿宋_GB2312"/>
          <w:sz w:val="30"/>
          <w:szCs w:val="30"/>
        </w:rPr>
        <w:t>参加行业</w:t>
      </w:r>
      <w:r w:rsidR="004159E4">
        <w:rPr>
          <w:rFonts w:ascii="仿宋_GB2312" w:eastAsia="仿宋_GB2312" w:hint="eastAsia"/>
          <w:sz w:val="30"/>
          <w:szCs w:val="30"/>
        </w:rPr>
        <w:t>体育</w:t>
      </w:r>
      <w:r w:rsidR="004159E4">
        <w:rPr>
          <w:rFonts w:ascii="仿宋_GB2312" w:eastAsia="仿宋_GB2312"/>
          <w:sz w:val="30"/>
          <w:szCs w:val="30"/>
        </w:rPr>
        <w:t>赛事</w:t>
      </w:r>
      <w:r w:rsidR="00D54884">
        <w:rPr>
          <w:rFonts w:ascii="仿宋_GB2312" w:eastAsia="仿宋_GB2312"/>
          <w:sz w:val="30"/>
          <w:szCs w:val="30"/>
        </w:rPr>
        <w:t>交流活动</w:t>
      </w:r>
      <w:r w:rsidR="00D54884">
        <w:rPr>
          <w:rFonts w:ascii="仿宋_GB2312" w:eastAsia="仿宋_GB2312" w:hint="eastAsia"/>
          <w:sz w:val="30"/>
          <w:szCs w:val="30"/>
        </w:rPr>
        <w:t>；</w:t>
      </w:r>
      <w:r w:rsidR="00984A4B" w:rsidRPr="007659F9">
        <w:rPr>
          <w:rFonts w:ascii="仿宋_GB2312" w:eastAsia="仿宋_GB2312"/>
          <w:sz w:val="30"/>
          <w:szCs w:val="30"/>
        </w:rPr>
        <w:t>定期举办各类培训讲座</w:t>
      </w:r>
      <w:r w:rsidR="00B0053E">
        <w:rPr>
          <w:rFonts w:ascii="仿宋_GB2312" w:eastAsia="仿宋_GB2312" w:hint="eastAsia"/>
          <w:sz w:val="30"/>
          <w:szCs w:val="30"/>
        </w:rPr>
        <w:t>、</w:t>
      </w:r>
      <w:r w:rsidR="00B0053E" w:rsidRPr="0027242A">
        <w:rPr>
          <w:rFonts w:ascii="仿宋_GB2312" w:eastAsia="仿宋_GB2312" w:hint="eastAsia"/>
          <w:sz w:val="30"/>
          <w:szCs w:val="30"/>
        </w:rPr>
        <w:t>读书观影</w:t>
      </w:r>
      <w:r w:rsidR="00D54884">
        <w:rPr>
          <w:rFonts w:ascii="仿宋_GB2312" w:eastAsia="仿宋_GB2312" w:hint="eastAsia"/>
          <w:sz w:val="30"/>
          <w:szCs w:val="30"/>
        </w:rPr>
        <w:t>、</w:t>
      </w:r>
      <w:r w:rsidR="00D54884" w:rsidRPr="00D54884">
        <w:rPr>
          <w:rFonts w:ascii="仿宋_GB2312" w:eastAsia="仿宋_GB2312" w:hint="eastAsia"/>
          <w:sz w:val="30"/>
          <w:szCs w:val="30"/>
        </w:rPr>
        <w:t>棋牌、艺术系列活动，</w:t>
      </w:r>
      <w:r w:rsidR="00984A4B" w:rsidRPr="007659F9">
        <w:rPr>
          <w:rFonts w:ascii="仿宋_GB2312" w:eastAsia="仿宋_GB2312"/>
          <w:sz w:val="30"/>
          <w:szCs w:val="30"/>
        </w:rPr>
        <w:t>提升</w:t>
      </w:r>
      <w:r w:rsidR="00FE4AA0">
        <w:rPr>
          <w:rFonts w:ascii="仿宋_GB2312" w:eastAsia="仿宋_GB2312" w:hint="eastAsia"/>
          <w:sz w:val="30"/>
          <w:szCs w:val="30"/>
        </w:rPr>
        <w:t>员工</w:t>
      </w:r>
      <w:r w:rsidR="00984A4B" w:rsidRPr="007659F9">
        <w:rPr>
          <w:rFonts w:ascii="仿宋_GB2312" w:eastAsia="仿宋_GB2312"/>
          <w:sz w:val="30"/>
          <w:szCs w:val="30"/>
        </w:rPr>
        <w:t>生活质量。</w:t>
      </w:r>
      <w:r w:rsidR="00003F7B" w:rsidRPr="0027242A">
        <w:rPr>
          <w:rFonts w:ascii="仿宋_GB2312" w:eastAsia="仿宋_GB2312" w:hint="eastAsia"/>
          <w:sz w:val="30"/>
          <w:szCs w:val="30"/>
        </w:rPr>
        <w:t>农历新年、</w:t>
      </w:r>
      <w:r w:rsidR="00D22252" w:rsidRPr="0027242A">
        <w:rPr>
          <w:rFonts w:ascii="仿宋_GB2312" w:eastAsia="仿宋_GB2312" w:hint="eastAsia"/>
          <w:sz w:val="30"/>
          <w:szCs w:val="30"/>
        </w:rPr>
        <w:t>元宵、中秋等传统佳节时，开展丰富多彩的许愿寻福、猜谜书</w:t>
      </w:r>
      <w:r w:rsidR="00A76F80" w:rsidRPr="0027242A">
        <w:rPr>
          <w:rFonts w:ascii="仿宋_GB2312" w:eastAsia="仿宋_GB2312" w:hint="eastAsia"/>
          <w:sz w:val="30"/>
          <w:szCs w:val="30"/>
        </w:rPr>
        <w:t>楹</w:t>
      </w:r>
      <w:r w:rsidR="00D54884">
        <w:rPr>
          <w:rFonts w:ascii="仿宋_GB2312" w:eastAsia="仿宋_GB2312" w:hint="eastAsia"/>
          <w:sz w:val="30"/>
          <w:szCs w:val="30"/>
        </w:rPr>
        <w:t>、</w:t>
      </w:r>
      <w:r w:rsidR="00D54884">
        <w:rPr>
          <w:rFonts w:ascii="仿宋_GB2312" w:eastAsia="仿宋_GB2312"/>
          <w:sz w:val="30"/>
          <w:szCs w:val="30"/>
        </w:rPr>
        <w:t>摄影评比</w:t>
      </w:r>
      <w:r w:rsidR="00003F7B" w:rsidRPr="0027242A">
        <w:rPr>
          <w:rFonts w:ascii="仿宋_GB2312" w:eastAsia="仿宋_GB2312" w:hint="eastAsia"/>
          <w:sz w:val="30"/>
          <w:szCs w:val="30"/>
        </w:rPr>
        <w:t>等活动，宣扬传统文化，烘托节日氛围。</w:t>
      </w:r>
      <w:r w:rsidR="00984A4B" w:rsidRPr="007659F9">
        <w:rPr>
          <w:rFonts w:ascii="仿宋_GB2312" w:eastAsia="仿宋_GB2312"/>
          <w:sz w:val="30"/>
          <w:szCs w:val="30"/>
        </w:rPr>
        <w:t>通过活动极大地充实了</w:t>
      </w:r>
      <w:r w:rsidR="002D00AD">
        <w:rPr>
          <w:rFonts w:ascii="仿宋_GB2312" w:eastAsia="仿宋_GB2312" w:hint="eastAsia"/>
          <w:sz w:val="30"/>
          <w:szCs w:val="30"/>
        </w:rPr>
        <w:t>员工</w:t>
      </w:r>
      <w:r w:rsidR="00984A4B" w:rsidRPr="007659F9">
        <w:rPr>
          <w:rFonts w:ascii="仿宋_GB2312" w:eastAsia="仿宋_GB2312"/>
          <w:sz w:val="30"/>
          <w:szCs w:val="30"/>
        </w:rPr>
        <w:t>的精神文化生活，增强了</w:t>
      </w:r>
      <w:r w:rsidR="002D00AD">
        <w:rPr>
          <w:rFonts w:ascii="仿宋_GB2312" w:eastAsia="仿宋_GB2312" w:hint="eastAsia"/>
          <w:sz w:val="30"/>
          <w:szCs w:val="30"/>
        </w:rPr>
        <w:t>员工</w:t>
      </w:r>
      <w:r w:rsidR="00984A4B" w:rsidRPr="007659F9">
        <w:rPr>
          <w:rFonts w:ascii="仿宋_GB2312" w:eastAsia="仿宋_GB2312"/>
          <w:sz w:val="30"/>
          <w:szCs w:val="30"/>
        </w:rPr>
        <w:t>凝聚力</w:t>
      </w:r>
      <w:r w:rsidR="00A44A25">
        <w:rPr>
          <w:rFonts w:ascii="仿宋_GB2312" w:eastAsia="仿宋_GB2312" w:hint="eastAsia"/>
          <w:sz w:val="30"/>
          <w:szCs w:val="30"/>
        </w:rPr>
        <w:t>和</w:t>
      </w:r>
      <w:r w:rsidR="00A44A25">
        <w:rPr>
          <w:rFonts w:ascii="仿宋_GB2312" w:eastAsia="仿宋_GB2312"/>
          <w:sz w:val="30"/>
          <w:szCs w:val="30"/>
        </w:rPr>
        <w:t>归属感</w:t>
      </w:r>
      <w:r w:rsidR="00984A4B">
        <w:rPr>
          <w:rFonts w:ascii="仿宋_GB2312" w:eastAsia="仿宋_GB2312" w:hint="eastAsia"/>
          <w:sz w:val="30"/>
          <w:szCs w:val="30"/>
        </w:rPr>
        <w:t>。</w:t>
      </w:r>
    </w:p>
    <w:p w:rsidR="00AF78C6" w:rsidRDefault="00AF78C6" w:rsidP="00984A4B">
      <w:pPr>
        <w:spacing w:line="360" w:lineRule="auto"/>
        <w:ind w:firstLineChars="200" w:firstLine="600"/>
        <w:rPr>
          <w:rFonts w:ascii="仿宋_GB2312" w:eastAsia="仿宋_GB2312"/>
          <w:sz w:val="30"/>
          <w:szCs w:val="30"/>
        </w:rPr>
      </w:pPr>
      <w:r w:rsidRPr="00AF78C6">
        <w:rPr>
          <w:rFonts w:ascii="仿宋_GB2312" w:eastAsia="仿宋_GB2312" w:hint="eastAsia"/>
          <w:sz w:val="30"/>
          <w:szCs w:val="30"/>
        </w:rPr>
        <w:t>经调研，员工对于工会2018年度工作满意度反馈中，对于本年度工会工作综合满意度“非常满意”、“比较满意”两项占比</w:t>
      </w:r>
      <w:r>
        <w:rPr>
          <w:rFonts w:ascii="仿宋_GB2312" w:eastAsia="仿宋_GB2312" w:hint="eastAsia"/>
          <w:sz w:val="30"/>
          <w:szCs w:val="30"/>
        </w:rPr>
        <w:t>达到</w:t>
      </w:r>
      <w:r w:rsidRPr="00AF78C6">
        <w:rPr>
          <w:rFonts w:ascii="仿宋_GB2312" w:eastAsia="仿宋_GB2312" w:hint="eastAsia"/>
          <w:sz w:val="30"/>
          <w:szCs w:val="30"/>
        </w:rPr>
        <w:t>93.5%。</w:t>
      </w:r>
    </w:p>
    <w:p w:rsidR="00984A4B" w:rsidRDefault="00984A4B" w:rsidP="00984A4B">
      <w:pPr>
        <w:rPr>
          <w:rFonts w:ascii="仿宋_GB2312" w:eastAsia="仿宋_GB2312"/>
          <w:color w:val="FF0000"/>
          <w:sz w:val="30"/>
          <w:szCs w:val="30"/>
        </w:rPr>
      </w:pP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int="eastAsia"/>
            <w:b/>
            <w:color w:val="000000"/>
            <w:sz w:val="30"/>
            <w:szCs w:val="30"/>
          </w:rPr>
          <w:t>5.3.2</w:t>
        </w:r>
      </w:smartTag>
      <w:r>
        <w:rPr>
          <w:rFonts w:ascii="仿宋_GB2312" w:eastAsia="仿宋_GB2312" w:hint="eastAsia"/>
          <w:b/>
          <w:color w:val="000000"/>
          <w:sz w:val="30"/>
          <w:szCs w:val="30"/>
        </w:rPr>
        <w:t>. 员工权利的保障</w:t>
      </w:r>
    </w:p>
    <w:p w:rsidR="00984A4B" w:rsidRDefault="00984A4B" w:rsidP="00984A4B">
      <w:pPr>
        <w:ind w:firstLineChars="200" w:firstLine="600"/>
        <w:rPr>
          <w:rFonts w:ascii="仿宋_GB2312" w:eastAsia="仿宋_GB2312"/>
          <w:sz w:val="30"/>
          <w:szCs w:val="30"/>
        </w:rPr>
      </w:pPr>
      <w:r>
        <w:rPr>
          <w:rFonts w:ascii="仿宋_GB2312" w:eastAsia="仿宋_GB2312" w:hint="eastAsia"/>
          <w:sz w:val="30"/>
          <w:szCs w:val="30"/>
        </w:rPr>
        <w:t>海通期货的发展要依靠员工，发展的成果要惠及员工。公司坚持以人为本，切实保障员工的各项合法权益；充分发挥广大员工的主人翁作用，积极实现企业与员工、员工与社会的和谐发展。</w:t>
      </w:r>
    </w:p>
    <w:p w:rsidR="00984A4B" w:rsidRDefault="00984A4B" w:rsidP="00984A4B">
      <w:pPr>
        <w:rPr>
          <w:rFonts w:ascii="仿宋_GB2312" w:eastAsia="仿宋_GB2312"/>
          <w:b/>
          <w:color w:val="000000"/>
          <w:sz w:val="30"/>
          <w:szCs w:val="30"/>
        </w:rPr>
      </w:pPr>
      <w:r>
        <w:rPr>
          <w:rFonts w:ascii="仿宋_GB2312" w:eastAsia="仿宋_GB2312" w:hint="eastAsia"/>
          <w:b/>
          <w:color w:val="000000"/>
          <w:sz w:val="30"/>
          <w:szCs w:val="30"/>
        </w:rPr>
        <w:t>5.4. 社会影响</w:t>
      </w:r>
    </w:p>
    <w:p w:rsidR="00984A4B" w:rsidRDefault="00984A4B" w:rsidP="00984A4B">
      <w:pPr>
        <w:rPr>
          <w:rFonts w:ascii="仿宋_GB2312" w:eastAsia="仿宋_GB2312"/>
          <w:color w:val="FF0000"/>
          <w:sz w:val="30"/>
          <w:szCs w:val="30"/>
        </w:rPr>
      </w:pPr>
      <w:smartTag w:uri="urn:schemas-microsoft-com:office:smarttags" w:element="chsdate">
        <w:smartTagPr>
          <w:attr w:name="IsROCDate" w:val="False"/>
          <w:attr w:name="IsLunarDate" w:val="False"/>
          <w:attr w:name="Day" w:val="30"/>
          <w:attr w:name="Month" w:val="12"/>
          <w:attr w:name="Year" w:val="1899"/>
        </w:smartTagPr>
        <w:r>
          <w:rPr>
            <w:rFonts w:ascii="仿宋_GB2312" w:eastAsia="仿宋_GB2312" w:hint="eastAsia"/>
            <w:b/>
            <w:color w:val="000000"/>
            <w:sz w:val="30"/>
            <w:szCs w:val="30"/>
          </w:rPr>
          <w:t>5.4.1</w:t>
        </w:r>
      </w:smartTag>
      <w:r>
        <w:rPr>
          <w:rFonts w:ascii="仿宋_GB2312" w:eastAsia="仿宋_GB2312" w:hint="eastAsia"/>
          <w:b/>
          <w:color w:val="000000"/>
          <w:sz w:val="30"/>
          <w:szCs w:val="30"/>
        </w:rPr>
        <w:t>. 与社区的沟通以及为社区所做贡献</w:t>
      </w:r>
    </w:p>
    <w:p w:rsidR="00BD6733" w:rsidRDefault="00BD6733" w:rsidP="00BD6733">
      <w:pPr>
        <w:spacing w:line="360" w:lineRule="auto"/>
        <w:ind w:firstLineChars="200" w:firstLine="600"/>
        <w:rPr>
          <w:rFonts w:ascii="仿宋_GB2312" w:eastAsia="仿宋_GB2312"/>
          <w:sz w:val="30"/>
          <w:szCs w:val="30"/>
        </w:rPr>
      </w:pPr>
      <w:r w:rsidRPr="00150D01">
        <w:rPr>
          <w:rFonts w:ascii="仿宋_GB2312" w:eastAsia="仿宋_GB2312" w:hint="eastAsia"/>
          <w:sz w:val="30"/>
          <w:szCs w:val="30"/>
        </w:rPr>
        <w:t>海通期货与社区建立起长期而深入的合作与服务关系，以各营业部为中心，深入社区开展“期民学校”等投资者教育活动，将社区培训办成品牌，对投资者教育的广泛、有效开展起到积极促进作用</w:t>
      </w:r>
      <w:r w:rsidRPr="00B0234A">
        <w:rPr>
          <w:rFonts w:ascii="仿宋_GB2312" w:eastAsia="仿宋_GB2312" w:hint="eastAsia"/>
          <w:sz w:val="30"/>
          <w:szCs w:val="30"/>
        </w:rPr>
        <w:t>。</w:t>
      </w:r>
    </w:p>
    <w:p w:rsidR="00984A4B" w:rsidRPr="003D3AB3" w:rsidRDefault="00984A4B" w:rsidP="00984A4B">
      <w:pPr>
        <w:rPr>
          <w:rFonts w:ascii="仿宋_GB2312" w:eastAsia="仿宋_GB2312"/>
          <w:b/>
          <w:color w:val="000000"/>
          <w:sz w:val="30"/>
          <w:szCs w:val="30"/>
        </w:rPr>
      </w:pPr>
      <w:smartTag w:uri="urn:schemas-microsoft-com:office:smarttags" w:element="chsdate">
        <w:smartTagPr>
          <w:attr w:name="IsROCDate" w:val="False"/>
          <w:attr w:name="IsLunarDate" w:val="False"/>
          <w:attr w:name="Day" w:val="30"/>
          <w:attr w:name="Month" w:val="12"/>
          <w:attr w:name="Year" w:val="1899"/>
        </w:smartTagPr>
        <w:r w:rsidRPr="003D3AB3">
          <w:rPr>
            <w:rFonts w:ascii="仿宋_GB2312" w:eastAsia="仿宋_GB2312" w:hint="eastAsia"/>
            <w:b/>
            <w:color w:val="000000"/>
            <w:sz w:val="30"/>
            <w:szCs w:val="30"/>
          </w:rPr>
          <w:t>5.4.2</w:t>
        </w:r>
      </w:smartTag>
      <w:r w:rsidRPr="003D3AB3">
        <w:rPr>
          <w:rFonts w:ascii="仿宋_GB2312" w:eastAsia="仿宋_GB2312" w:hint="eastAsia"/>
          <w:b/>
          <w:color w:val="000000"/>
          <w:sz w:val="30"/>
          <w:szCs w:val="30"/>
        </w:rPr>
        <w:t>良好的商业道德与职业操守</w:t>
      </w:r>
    </w:p>
    <w:p w:rsidR="0027242A" w:rsidRDefault="00984A4B" w:rsidP="00984A4B">
      <w:pPr>
        <w:ind w:firstLineChars="200" w:firstLine="600"/>
        <w:rPr>
          <w:rFonts w:ascii="仿宋_GB2312" w:eastAsia="仿宋_GB2312"/>
          <w:sz w:val="30"/>
          <w:szCs w:val="30"/>
        </w:rPr>
      </w:pPr>
      <w:r w:rsidRPr="00150D01">
        <w:rPr>
          <w:rFonts w:ascii="仿宋_GB2312" w:eastAsia="仿宋_GB2312" w:hint="eastAsia"/>
          <w:sz w:val="30"/>
          <w:szCs w:val="30"/>
        </w:rPr>
        <w:lastRenderedPageBreak/>
        <w:t>期货市场服务产业经济和国民经济</w:t>
      </w:r>
      <w:r w:rsidR="00614FA6">
        <w:rPr>
          <w:rFonts w:ascii="仿宋_GB2312" w:eastAsia="仿宋_GB2312" w:hint="eastAsia"/>
          <w:sz w:val="30"/>
          <w:szCs w:val="30"/>
        </w:rPr>
        <w:t>，</w:t>
      </w:r>
      <w:r w:rsidRPr="00150D01">
        <w:rPr>
          <w:rFonts w:ascii="仿宋_GB2312" w:eastAsia="仿宋_GB2312" w:hint="eastAsia"/>
          <w:sz w:val="30"/>
          <w:szCs w:val="30"/>
        </w:rPr>
        <w:t>既是监管部门对我们的要求，也是海通期货长期努力的方向。在行业面临重大发展机遇时，我们需要强化战略思考能力，需要提升全面服务能力，需要巩固风险管理意识。</w:t>
      </w:r>
    </w:p>
    <w:p w:rsidR="003D3AB3" w:rsidRDefault="00EA11D7" w:rsidP="003D3AB3">
      <w:pPr>
        <w:ind w:firstLineChars="200" w:firstLine="600"/>
        <w:rPr>
          <w:rFonts w:ascii="仿宋_GB2312" w:eastAsia="仿宋_GB2312"/>
          <w:sz w:val="30"/>
          <w:szCs w:val="30"/>
        </w:rPr>
      </w:pPr>
      <w:r>
        <w:rPr>
          <w:rFonts w:ascii="仿宋_GB2312" w:eastAsia="仿宋_GB2312" w:hint="eastAsia"/>
          <w:sz w:val="30"/>
          <w:szCs w:val="30"/>
        </w:rPr>
        <w:t>公司</w:t>
      </w:r>
      <w:r w:rsidR="00E421A6">
        <w:rPr>
          <w:rFonts w:ascii="仿宋_GB2312" w:eastAsia="仿宋_GB2312" w:hint="eastAsia"/>
          <w:sz w:val="30"/>
          <w:szCs w:val="30"/>
        </w:rPr>
        <w:t>坚持</w:t>
      </w:r>
      <w:r w:rsidR="00E421A6">
        <w:rPr>
          <w:rFonts w:ascii="仿宋_GB2312" w:eastAsia="仿宋_GB2312"/>
          <w:sz w:val="30"/>
          <w:szCs w:val="30"/>
        </w:rPr>
        <w:t>“</w:t>
      </w:r>
      <w:r w:rsidR="00E421A6">
        <w:rPr>
          <w:rFonts w:ascii="仿宋_GB2312" w:eastAsia="仿宋_GB2312" w:hint="eastAsia"/>
          <w:sz w:val="30"/>
          <w:szCs w:val="30"/>
        </w:rPr>
        <w:t>以客户为中心</w:t>
      </w:r>
      <w:r w:rsidR="00E421A6">
        <w:rPr>
          <w:rFonts w:ascii="仿宋_GB2312" w:eastAsia="仿宋_GB2312"/>
          <w:sz w:val="30"/>
          <w:szCs w:val="30"/>
        </w:rPr>
        <w:t>”</w:t>
      </w:r>
      <w:r w:rsidR="00E421A6">
        <w:rPr>
          <w:rFonts w:ascii="仿宋_GB2312" w:eastAsia="仿宋_GB2312" w:hint="eastAsia"/>
          <w:sz w:val="30"/>
          <w:szCs w:val="30"/>
        </w:rPr>
        <w:t>的</w:t>
      </w:r>
      <w:r w:rsidR="00E421A6">
        <w:rPr>
          <w:rFonts w:ascii="仿宋_GB2312" w:eastAsia="仿宋_GB2312"/>
          <w:sz w:val="30"/>
          <w:szCs w:val="30"/>
        </w:rPr>
        <w:t>服务理念，</w:t>
      </w:r>
      <w:r w:rsidR="00D26268">
        <w:rPr>
          <w:rFonts w:ascii="仿宋_GB2312" w:eastAsia="仿宋_GB2312" w:hint="eastAsia"/>
          <w:sz w:val="30"/>
          <w:szCs w:val="30"/>
        </w:rPr>
        <w:t>全面</w:t>
      </w:r>
      <w:r>
        <w:rPr>
          <w:rFonts w:ascii="仿宋_GB2312" w:eastAsia="仿宋_GB2312"/>
          <w:sz w:val="30"/>
          <w:szCs w:val="30"/>
        </w:rPr>
        <w:t>落实</w:t>
      </w:r>
      <w:r w:rsidR="00E421A6">
        <w:rPr>
          <w:rFonts w:ascii="仿宋_GB2312" w:eastAsia="仿宋_GB2312" w:hint="eastAsia"/>
          <w:sz w:val="30"/>
          <w:szCs w:val="30"/>
        </w:rPr>
        <w:t>投资者适当性</w:t>
      </w:r>
      <w:r w:rsidR="00E421A6">
        <w:rPr>
          <w:rFonts w:ascii="仿宋_GB2312" w:eastAsia="仿宋_GB2312"/>
          <w:sz w:val="30"/>
          <w:szCs w:val="30"/>
        </w:rPr>
        <w:t>管理</w:t>
      </w:r>
      <w:r w:rsidR="00E421A6">
        <w:rPr>
          <w:rFonts w:ascii="仿宋_GB2312" w:eastAsia="仿宋_GB2312" w:hint="eastAsia"/>
          <w:sz w:val="30"/>
          <w:szCs w:val="30"/>
        </w:rPr>
        <w:t>相关</w:t>
      </w:r>
      <w:r>
        <w:rPr>
          <w:rFonts w:ascii="仿宋_GB2312" w:eastAsia="仿宋_GB2312"/>
          <w:sz w:val="30"/>
          <w:szCs w:val="30"/>
        </w:rPr>
        <w:t>要求，</w:t>
      </w:r>
      <w:r>
        <w:rPr>
          <w:rFonts w:ascii="仿宋_GB2312" w:eastAsia="仿宋_GB2312" w:hint="eastAsia"/>
          <w:sz w:val="30"/>
          <w:szCs w:val="30"/>
        </w:rPr>
        <w:t>充分</w:t>
      </w:r>
      <w:r>
        <w:rPr>
          <w:rFonts w:ascii="仿宋_GB2312" w:eastAsia="仿宋_GB2312"/>
          <w:sz w:val="30"/>
          <w:szCs w:val="30"/>
        </w:rPr>
        <w:t>了解投资者信息，</w:t>
      </w:r>
      <w:r>
        <w:rPr>
          <w:rFonts w:ascii="仿宋_GB2312" w:eastAsia="仿宋_GB2312" w:hint="eastAsia"/>
          <w:sz w:val="30"/>
          <w:szCs w:val="30"/>
        </w:rPr>
        <w:t>审慎对</w:t>
      </w:r>
      <w:r>
        <w:rPr>
          <w:rFonts w:ascii="仿宋_GB2312" w:eastAsia="仿宋_GB2312"/>
          <w:sz w:val="30"/>
          <w:szCs w:val="30"/>
        </w:rPr>
        <w:t>投资者进行</w:t>
      </w:r>
      <w:r>
        <w:rPr>
          <w:rFonts w:ascii="仿宋_GB2312" w:eastAsia="仿宋_GB2312" w:hint="eastAsia"/>
          <w:sz w:val="30"/>
          <w:szCs w:val="30"/>
        </w:rPr>
        <w:t>适当性</w:t>
      </w:r>
      <w:r>
        <w:rPr>
          <w:rFonts w:ascii="仿宋_GB2312" w:eastAsia="仿宋_GB2312"/>
          <w:sz w:val="30"/>
          <w:szCs w:val="30"/>
        </w:rPr>
        <w:t>评估，做好风险</w:t>
      </w:r>
      <w:r>
        <w:rPr>
          <w:rFonts w:ascii="仿宋_GB2312" w:eastAsia="仿宋_GB2312" w:hint="eastAsia"/>
          <w:sz w:val="30"/>
          <w:szCs w:val="30"/>
        </w:rPr>
        <w:t>警示</w:t>
      </w:r>
      <w:r>
        <w:rPr>
          <w:rFonts w:ascii="仿宋_GB2312" w:eastAsia="仿宋_GB2312"/>
          <w:sz w:val="30"/>
          <w:szCs w:val="30"/>
        </w:rPr>
        <w:t>与揭示工作，</w:t>
      </w:r>
      <w:r w:rsidR="00E71206">
        <w:rPr>
          <w:rFonts w:ascii="仿宋_GB2312" w:eastAsia="仿宋_GB2312" w:hint="eastAsia"/>
          <w:sz w:val="30"/>
          <w:szCs w:val="30"/>
        </w:rPr>
        <w:t>充分</w:t>
      </w:r>
      <w:r>
        <w:rPr>
          <w:rFonts w:ascii="仿宋_GB2312" w:eastAsia="仿宋_GB2312" w:hint="eastAsia"/>
          <w:sz w:val="30"/>
          <w:szCs w:val="30"/>
        </w:rPr>
        <w:t>体现</w:t>
      </w:r>
      <w:r>
        <w:rPr>
          <w:rFonts w:ascii="仿宋_GB2312" w:eastAsia="仿宋_GB2312"/>
          <w:sz w:val="30"/>
          <w:szCs w:val="30"/>
        </w:rPr>
        <w:t>“</w:t>
      </w:r>
      <w:r>
        <w:rPr>
          <w:rFonts w:ascii="仿宋_GB2312" w:eastAsia="仿宋_GB2312" w:hint="eastAsia"/>
          <w:sz w:val="30"/>
          <w:szCs w:val="30"/>
        </w:rPr>
        <w:t>将适当的</w:t>
      </w:r>
      <w:r>
        <w:rPr>
          <w:rFonts w:ascii="仿宋_GB2312" w:eastAsia="仿宋_GB2312"/>
          <w:sz w:val="30"/>
          <w:szCs w:val="30"/>
        </w:rPr>
        <w:t>产品</w:t>
      </w:r>
      <w:r>
        <w:rPr>
          <w:rFonts w:ascii="仿宋_GB2312" w:eastAsia="仿宋_GB2312" w:hint="eastAsia"/>
          <w:sz w:val="30"/>
          <w:szCs w:val="30"/>
        </w:rPr>
        <w:t>或</w:t>
      </w:r>
      <w:r>
        <w:rPr>
          <w:rFonts w:ascii="仿宋_GB2312" w:eastAsia="仿宋_GB2312"/>
          <w:sz w:val="30"/>
          <w:szCs w:val="30"/>
        </w:rPr>
        <w:t>服务提供给合适的</w:t>
      </w:r>
      <w:r>
        <w:rPr>
          <w:rFonts w:ascii="仿宋_GB2312" w:eastAsia="仿宋_GB2312" w:hint="eastAsia"/>
          <w:sz w:val="30"/>
          <w:szCs w:val="30"/>
        </w:rPr>
        <w:t>投资者</w:t>
      </w:r>
      <w:r>
        <w:rPr>
          <w:rFonts w:ascii="仿宋_GB2312" w:eastAsia="仿宋_GB2312"/>
          <w:sz w:val="30"/>
          <w:szCs w:val="30"/>
        </w:rPr>
        <w:t>”</w:t>
      </w:r>
      <w:r>
        <w:rPr>
          <w:rFonts w:ascii="仿宋_GB2312" w:eastAsia="仿宋_GB2312" w:hint="eastAsia"/>
          <w:sz w:val="30"/>
          <w:szCs w:val="30"/>
        </w:rPr>
        <w:t>的</w:t>
      </w:r>
      <w:r>
        <w:rPr>
          <w:rFonts w:ascii="仿宋_GB2312" w:eastAsia="仿宋_GB2312"/>
          <w:sz w:val="30"/>
          <w:szCs w:val="30"/>
        </w:rPr>
        <w:t>原则</w:t>
      </w:r>
      <w:r w:rsidR="00C560DF">
        <w:rPr>
          <w:rFonts w:ascii="仿宋_GB2312" w:eastAsia="仿宋_GB2312" w:hint="eastAsia"/>
          <w:sz w:val="30"/>
          <w:szCs w:val="30"/>
        </w:rPr>
        <w:t>。</w:t>
      </w:r>
    </w:p>
    <w:p w:rsidR="001052C3" w:rsidRPr="001052C3" w:rsidRDefault="001052C3" w:rsidP="001052C3">
      <w:pPr>
        <w:rPr>
          <w:rFonts w:ascii="仿宋_GB2312" w:eastAsia="仿宋_GB2312"/>
          <w:b/>
          <w:color w:val="000000"/>
          <w:sz w:val="30"/>
          <w:szCs w:val="30"/>
        </w:rPr>
      </w:pPr>
      <w:r w:rsidRPr="001052C3">
        <w:rPr>
          <w:rFonts w:ascii="仿宋_GB2312" w:eastAsia="仿宋_GB2312" w:hint="eastAsia"/>
          <w:b/>
          <w:color w:val="000000"/>
          <w:sz w:val="30"/>
          <w:szCs w:val="30"/>
        </w:rPr>
        <w:t>5.4.3 公益及慈善事业</w:t>
      </w:r>
    </w:p>
    <w:p w:rsidR="00E069D7" w:rsidRDefault="001052C3" w:rsidP="00984A4B">
      <w:pPr>
        <w:ind w:firstLineChars="200" w:firstLine="600"/>
        <w:rPr>
          <w:rFonts w:ascii="仿宋_GB2312" w:eastAsia="仿宋_GB2312"/>
          <w:sz w:val="30"/>
          <w:szCs w:val="30"/>
        </w:rPr>
      </w:pPr>
      <w:r w:rsidRPr="001052C3">
        <w:rPr>
          <w:rFonts w:ascii="仿宋_GB2312" w:eastAsia="仿宋_GB2312" w:hint="eastAsia"/>
          <w:sz w:val="30"/>
          <w:szCs w:val="30"/>
        </w:rPr>
        <w:t>2018年，公司积极参与街道有关慈善活动，获得潍坊街道“慈善之星”和“公益之光”称号。</w:t>
      </w:r>
    </w:p>
    <w:p w:rsidR="001052C3" w:rsidRDefault="001052C3" w:rsidP="001052C3">
      <w:pPr>
        <w:rPr>
          <w:rFonts w:ascii="仿宋_GB2312" w:eastAsia="仿宋_GB2312"/>
          <w:b/>
          <w:color w:val="000000"/>
          <w:sz w:val="30"/>
          <w:szCs w:val="30"/>
        </w:rPr>
      </w:pPr>
      <w:r w:rsidRPr="001052C3">
        <w:rPr>
          <w:rFonts w:ascii="仿宋_GB2312" w:eastAsia="仿宋_GB2312" w:hint="eastAsia"/>
          <w:b/>
          <w:color w:val="000000"/>
          <w:sz w:val="30"/>
          <w:szCs w:val="30"/>
        </w:rPr>
        <w:t>5.4.4 志愿者服务</w:t>
      </w:r>
    </w:p>
    <w:p w:rsidR="001052C3" w:rsidRPr="001636D4" w:rsidRDefault="001636D4" w:rsidP="001052C3">
      <w:pPr>
        <w:rPr>
          <w:rFonts w:ascii="仿宋_GB2312" w:eastAsia="仿宋_GB2312"/>
          <w:sz w:val="30"/>
          <w:szCs w:val="30"/>
        </w:rPr>
      </w:pPr>
      <w:r>
        <w:rPr>
          <w:rFonts w:ascii="仿宋_GB2312" w:eastAsia="仿宋_GB2312" w:hint="eastAsia"/>
          <w:b/>
          <w:color w:val="000000"/>
          <w:sz w:val="30"/>
          <w:szCs w:val="30"/>
        </w:rPr>
        <w:t xml:space="preserve">   </w:t>
      </w:r>
      <w:r w:rsidRPr="001636D4">
        <w:rPr>
          <w:rFonts w:ascii="仿宋_GB2312" w:eastAsia="仿宋_GB2312" w:hint="eastAsia"/>
          <w:sz w:val="30"/>
          <w:szCs w:val="30"/>
        </w:rPr>
        <w:t xml:space="preserve"> 2018年11月5日</w:t>
      </w:r>
      <w:r w:rsidRPr="001636D4">
        <w:rPr>
          <w:rFonts w:ascii="仿宋_GB2312" w:eastAsia="仿宋_GB2312"/>
          <w:sz w:val="30"/>
          <w:szCs w:val="30"/>
        </w:rPr>
        <w:t>至</w:t>
      </w:r>
      <w:r w:rsidRPr="001636D4">
        <w:rPr>
          <w:rFonts w:ascii="仿宋_GB2312" w:eastAsia="仿宋_GB2312" w:hint="eastAsia"/>
          <w:sz w:val="30"/>
          <w:szCs w:val="30"/>
        </w:rPr>
        <w:t>10日</w:t>
      </w:r>
      <w:r w:rsidRPr="001636D4">
        <w:rPr>
          <w:rFonts w:ascii="仿宋_GB2312" w:eastAsia="仿宋_GB2312"/>
          <w:sz w:val="30"/>
          <w:szCs w:val="30"/>
        </w:rPr>
        <w:t>，</w:t>
      </w:r>
      <w:r w:rsidRPr="001636D4">
        <w:rPr>
          <w:rFonts w:ascii="仿宋_GB2312" w:eastAsia="仿宋_GB2312" w:hint="eastAsia"/>
          <w:sz w:val="30"/>
          <w:szCs w:val="30"/>
        </w:rPr>
        <w:t>首届中国国际进口博览会在</w:t>
      </w:r>
      <w:r w:rsidRPr="001636D4">
        <w:rPr>
          <w:rFonts w:ascii="仿宋_GB2312" w:eastAsia="仿宋_GB2312"/>
          <w:sz w:val="30"/>
          <w:szCs w:val="30"/>
        </w:rPr>
        <w:t>上海举办，</w:t>
      </w:r>
      <w:r w:rsidRPr="001636D4">
        <w:rPr>
          <w:rFonts w:ascii="仿宋_GB2312" w:eastAsia="仿宋_GB2312" w:hint="eastAsia"/>
          <w:sz w:val="30"/>
          <w:szCs w:val="30"/>
        </w:rPr>
        <w:t>公司</w:t>
      </w:r>
      <w:r w:rsidRPr="001636D4">
        <w:rPr>
          <w:rFonts w:ascii="仿宋_GB2312" w:eastAsia="仿宋_GB2312"/>
          <w:sz w:val="30"/>
          <w:szCs w:val="30"/>
        </w:rPr>
        <w:t>上海番禺路营业部通过前期积极申报，成功创建为</w:t>
      </w:r>
      <w:r w:rsidRPr="001636D4">
        <w:rPr>
          <w:rFonts w:ascii="仿宋_GB2312" w:eastAsia="仿宋_GB2312"/>
          <w:sz w:val="30"/>
          <w:szCs w:val="30"/>
        </w:rPr>
        <w:t>“</w:t>
      </w:r>
      <w:r w:rsidRPr="001636D4">
        <w:rPr>
          <w:rFonts w:ascii="仿宋_GB2312" w:eastAsia="仿宋_GB2312" w:hint="eastAsia"/>
          <w:sz w:val="30"/>
          <w:szCs w:val="30"/>
        </w:rPr>
        <w:t>青春上海</w:t>
      </w:r>
      <w:r w:rsidRPr="001636D4">
        <w:rPr>
          <w:rFonts w:ascii="仿宋_GB2312" w:eastAsia="仿宋_GB2312"/>
          <w:sz w:val="30"/>
          <w:szCs w:val="30"/>
        </w:rPr>
        <w:t>”</w:t>
      </w:r>
      <w:r w:rsidRPr="001636D4">
        <w:rPr>
          <w:rFonts w:ascii="仿宋_GB2312" w:eastAsia="仿宋_GB2312" w:hint="eastAsia"/>
          <w:sz w:val="30"/>
          <w:szCs w:val="30"/>
        </w:rPr>
        <w:t>品牌志愿</w:t>
      </w:r>
      <w:r w:rsidRPr="001636D4">
        <w:rPr>
          <w:rFonts w:ascii="仿宋_GB2312" w:eastAsia="仿宋_GB2312"/>
          <w:sz w:val="30"/>
          <w:szCs w:val="30"/>
        </w:rPr>
        <w:t>服务</w:t>
      </w:r>
      <w:r w:rsidRPr="001636D4">
        <w:rPr>
          <w:rFonts w:ascii="仿宋_GB2312" w:eastAsia="仿宋_GB2312" w:hint="eastAsia"/>
          <w:sz w:val="30"/>
          <w:szCs w:val="30"/>
        </w:rPr>
        <w:t>点</w:t>
      </w:r>
      <w:r w:rsidRPr="001636D4">
        <w:rPr>
          <w:rFonts w:ascii="仿宋_GB2312" w:eastAsia="仿宋_GB2312"/>
          <w:sz w:val="30"/>
          <w:szCs w:val="30"/>
        </w:rPr>
        <w:t>，</w:t>
      </w:r>
      <w:r>
        <w:rPr>
          <w:rFonts w:ascii="仿宋_GB2312" w:eastAsia="仿宋_GB2312" w:hint="eastAsia"/>
          <w:sz w:val="30"/>
          <w:szCs w:val="30"/>
        </w:rPr>
        <w:t>通过</w:t>
      </w:r>
      <w:r w:rsidRPr="001636D4">
        <w:rPr>
          <w:rFonts w:ascii="仿宋_GB2312" w:eastAsia="仿宋_GB2312"/>
          <w:sz w:val="30"/>
          <w:szCs w:val="30"/>
        </w:rPr>
        <w:t>设立志愿者签到点、休息室等，努力做</w:t>
      </w:r>
      <w:r w:rsidRPr="001636D4">
        <w:rPr>
          <w:rFonts w:ascii="仿宋_GB2312" w:eastAsia="仿宋_GB2312" w:hint="eastAsia"/>
          <w:sz w:val="30"/>
          <w:szCs w:val="30"/>
        </w:rPr>
        <w:t>好</w:t>
      </w:r>
      <w:r w:rsidRPr="001636D4">
        <w:rPr>
          <w:rFonts w:ascii="仿宋_GB2312" w:eastAsia="仿宋_GB2312"/>
          <w:sz w:val="30"/>
          <w:szCs w:val="30"/>
        </w:rPr>
        <w:t>志愿者服务和进博会宣传工作，展现海通人良好的精神风貌和服务理念。</w:t>
      </w:r>
    </w:p>
    <w:p w:rsidR="001052C3" w:rsidRPr="001052C3" w:rsidRDefault="001052C3" w:rsidP="001052C3">
      <w:pPr>
        <w:rPr>
          <w:rFonts w:ascii="仿宋_GB2312" w:eastAsia="仿宋_GB2312"/>
          <w:b/>
          <w:color w:val="000000"/>
          <w:sz w:val="30"/>
          <w:szCs w:val="30"/>
        </w:rPr>
      </w:pPr>
    </w:p>
    <w:p w:rsidR="00984A4B" w:rsidRDefault="00984A4B" w:rsidP="00984A4B">
      <w:pPr>
        <w:rPr>
          <w:rFonts w:ascii="仿宋_GB2312" w:eastAsia="仿宋_GB2312"/>
          <w:b/>
          <w:color w:val="000000"/>
          <w:sz w:val="30"/>
          <w:szCs w:val="30"/>
        </w:rPr>
      </w:pPr>
      <w:r>
        <w:rPr>
          <w:rFonts w:ascii="仿宋_GB2312" w:eastAsia="仿宋_GB2312" w:hint="eastAsia"/>
          <w:b/>
          <w:color w:val="000000"/>
          <w:sz w:val="30"/>
          <w:szCs w:val="30"/>
        </w:rPr>
        <w:t>6. 环境责任与业绩</w:t>
      </w:r>
    </w:p>
    <w:p w:rsidR="00984A4B" w:rsidRDefault="00984A4B" w:rsidP="00984A4B">
      <w:pPr>
        <w:rPr>
          <w:rFonts w:ascii="仿宋_GB2312" w:eastAsia="仿宋_GB2312"/>
          <w:b/>
          <w:sz w:val="30"/>
          <w:szCs w:val="30"/>
        </w:rPr>
      </w:pPr>
      <w:r>
        <w:rPr>
          <w:rFonts w:ascii="仿宋_GB2312" w:eastAsia="仿宋_GB2312" w:hint="eastAsia"/>
          <w:b/>
          <w:sz w:val="30"/>
          <w:szCs w:val="30"/>
        </w:rPr>
        <w:t>6.1公司对于环境责任的理解</w:t>
      </w:r>
    </w:p>
    <w:p w:rsidR="00984A4B" w:rsidRDefault="00984A4B" w:rsidP="00984A4B">
      <w:pPr>
        <w:ind w:firstLineChars="200" w:firstLine="600"/>
        <w:rPr>
          <w:rFonts w:ascii="仿宋_GB2312" w:eastAsia="仿宋_GB2312"/>
          <w:sz w:val="30"/>
          <w:szCs w:val="30"/>
        </w:rPr>
      </w:pPr>
      <w:r>
        <w:rPr>
          <w:rFonts w:ascii="仿宋_GB2312" w:eastAsia="仿宋_GB2312" w:hint="eastAsia"/>
          <w:sz w:val="30"/>
          <w:szCs w:val="30"/>
        </w:rPr>
        <w:t>恪守环境责任承诺，海通期货落实多项环境保护措施：一是加强资源的可持续利用，为保护生态环境，减少有害物质排放做</w:t>
      </w:r>
      <w:r>
        <w:rPr>
          <w:rFonts w:ascii="仿宋_GB2312" w:eastAsia="仿宋_GB2312" w:hint="eastAsia"/>
          <w:sz w:val="30"/>
          <w:szCs w:val="30"/>
        </w:rPr>
        <w:lastRenderedPageBreak/>
        <w:t>贡献；二是以安全且负责任的方式处理废物；三是降低风险，使用安全的技术、设施和操作程序，提供安全的产品和服务，并对监管部门的环保政策承担完全责任。</w:t>
      </w:r>
    </w:p>
    <w:p w:rsidR="00984A4B" w:rsidRDefault="00984A4B" w:rsidP="00984A4B">
      <w:pPr>
        <w:rPr>
          <w:rFonts w:ascii="仿宋_GB2312" w:eastAsia="仿宋_GB2312"/>
          <w:color w:val="FF0000"/>
          <w:sz w:val="30"/>
          <w:szCs w:val="30"/>
        </w:rPr>
      </w:pPr>
      <w:r>
        <w:rPr>
          <w:rFonts w:ascii="仿宋_GB2312" w:eastAsia="仿宋_GB2312" w:hint="eastAsia"/>
          <w:b/>
          <w:color w:val="000000"/>
          <w:sz w:val="30"/>
          <w:szCs w:val="30"/>
        </w:rPr>
        <w:t>6.2公司的环境措施</w:t>
      </w:r>
    </w:p>
    <w:p w:rsidR="00984A4B" w:rsidRDefault="0062053C" w:rsidP="00E44605">
      <w:pPr>
        <w:ind w:firstLineChars="200" w:firstLine="600"/>
        <w:rPr>
          <w:rFonts w:ascii="仿宋_GB2312" w:eastAsia="仿宋_GB2312"/>
          <w:sz w:val="30"/>
          <w:szCs w:val="30"/>
        </w:rPr>
      </w:pPr>
      <w:r>
        <w:rPr>
          <w:rFonts w:ascii="仿宋_GB2312" w:eastAsia="仿宋_GB2312" w:hint="eastAsia"/>
          <w:sz w:val="30"/>
          <w:szCs w:val="30"/>
        </w:rPr>
        <w:t>作为</w:t>
      </w:r>
      <w:r>
        <w:rPr>
          <w:rFonts w:ascii="仿宋_GB2312" w:eastAsia="仿宋_GB2312"/>
          <w:sz w:val="30"/>
          <w:szCs w:val="30"/>
        </w:rPr>
        <w:t>业内综合实力排名</w:t>
      </w:r>
      <w:r>
        <w:rPr>
          <w:rFonts w:ascii="仿宋_GB2312" w:eastAsia="仿宋_GB2312" w:hint="eastAsia"/>
          <w:sz w:val="30"/>
          <w:szCs w:val="30"/>
        </w:rPr>
        <w:t>靠前</w:t>
      </w:r>
      <w:r>
        <w:rPr>
          <w:rFonts w:ascii="仿宋_GB2312" w:eastAsia="仿宋_GB2312"/>
          <w:sz w:val="30"/>
          <w:szCs w:val="30"/>
        </w:rPr>
        <w:t>的期货公司，</w:t>
      </w:r>
      <w:r w:rsidR="00984A4B">
        <w:rPr>
          <w:rFonts w:ascii="仿宋_GB2312" w:eastAsia="仿宋_GB2312" w:hint="eastAsia"/>
          <w:sz w:val="30"/>
          <w:szCs w:val="30"/>
        </w:rPr>
        <w:t>助推循环经济、走绿色发展道路，海通期货责无旁贷。公司根据《海通期货</w:t>
      </w:r>
      <w:r w:rsidR="008014F8">
        <w:rPr>
          <w:rFonts w:ascii="仿宋_GB2312" w:eastAsia="仿宋_GB2312" w:hint="eastAsia"/>
          <w:sz w:val="30"/>
          <w:szCs w:val="30"/>
        </w:rPr>
        <w:t>股份</w:t>
      </w:r>
      <w:r w:rsidR="00984A4B">
        <w:rPr>
          <w:rFonts w:ascii="仿宋_GB2312" w:eastAsia="仿宋_GB2312" w:hint="eastAsia"/>
          <w:sz w:val="30"/>
          <w:szCs w:val="30"/>
        </w:rPr>
        <w:t>有限公司固定资产管理办法》，制定办公用品节能环保与回收利用计划，落实办公用品回收利用宣传，加大回收利用力度强化节约职能，在节约使用办公用品、办公纸循环利用、提升再生纸利用率、废旧电脑及各种办公用品耗材回收利用等方面均取得良好的成效。</w:t>
      </w:r>
    </w:p>
    <w:p w:rsidR="003D5930" w:rsidRDefault="00984A4B" w:rsidP="003D5930">
      <w:pPr>
        <w:ind w:firstLine="600"/>
        <w:rPr>
          <w:rFonts w:ascii="仿宋_GB2312" w:eastAsia="仿宋_GB2312"/>
          <w:sz w:val="30"/>
          <w:szCs w:val="30"/>
        </w:rPr>
      </w:pPr>
      <w:r>
        <w:rPr>
          <w:rFonts w:ascii="仿宋_GB2312" w:eastAsia="仿宋_GB2312" w:hint="eastAsia"/>
          <w:sz w:val="30"/>
          <w:szCs w:val="30"/>
        </w:rPr>
        <w:t>公司合理限定</w:t>
      </w:r>
      <w:r w:rsidR="001C4692">
        <w:rPr>
          <w:rFonts w:ascii="仿宋_GB2312" w:eastAsia="仿宋_GB2312" w:hint="eastAsia"/>
          <w:sz w:val="30"/>
          <w:szCs w:val="30"/>
        </w:rPr>
        <w:t>冬夏</w:t>
      </w:r>
      <w:r w:rsidR="00393A43">
        <w:rPr>
          <w:rFonts w:ascii="仿宋_GB2312" w:eastAsia="仿宋_GB2312" w:hint="eastAsia"/>
          <w:sz w:val="30"/>
          <w:szCs w:val="30"/>
        </w:rPr>
        <w:t>两季</w:t>
      </w:r>
      <w:r>
        <w:rPr>
          <w:rFonts w:ascii="仿宋_GB2312" w:eastAsia="仿宋_GB2312" w:hint="eastAsia"/>
          <w:sz w:val="30"/>
          <w:szCs w:val="30"/>
        </w:rPr>
        <w:t>空调温度，</w:t>
      </w:r>
      <w:r w:rsidR="005C7ACA" w:rsidRPr="0027242A">
        <w:rPr>
          <w:rFonts w:ascii="仿宋_GB2312" w:eastAsia="仿宋_GB2312" w:hint="eastAsia"/>
          <w:sz w:val="30"/>
          <w:szCs w:val="30"/>
        </w:rPr>
        <w:t>下班后关闭饮水机、电脑、复印机等设备电源，</w:t>
      </w:r>
      <w:r w:rsidR="00714640" w:rsidRPr="0027242A">
        <w:rPr>
          <w:rFonts w:ascii="仿宋_GB2312" w:eastAsia="仿宋_GB2312" w:hint="eastAsia"/>
          <w:sz w:val="30"/>
          <w:szCs w:val="30"/>
        </w:rPr>
        <w:t>自觉</w:t>
      </w:r>
      <w:r w:rsidR="007D19DB">
        <w:rPr>
          <w:rFonts w:ascii="仿宋_GB2312" w:eastAsia="仿宋_GB2312" w:hint="eastAsia"/>
          <w:sz w:val="30"/>
          <w:szCs w:val="30"/>
        </w:rPr>
        <w:t>做到</w:t>
      </w:r>
      <w:r w:rsidR="00714640" w:rsidRPr="0027242A">
        <w:rPr>
          <w:rFonts w:ascii="仿宋_GB2312" w:eastAsia="仿宋_GB2312" w:hint="eastAsia"/>
          <w:sz w:val="30"/>
          <w:szCs w:val="30"/>
        </w:rPr>
        <w:t>人走灯灭，加强公务用车管理，</w:t>
      </w:r>
      <w:r>
        <w:rPr>
          <w:rFonts w:ascii="仿宋_GB2312" w:eastAsia="仿宋_GB2312" w:hint="eastAsia"/>
          <w:sz w:val="30"/>
          <w:szCs w:val="30"/>
        </w:rPr>
        <w:t>从而在节能减排方面</w:t>
      </w:r>
      <w:r w:rsidR="00714640" w:rsidRPr="0027242A">
        <w:rPr>
          <w:rFonts w:ascii="仿宋_GB2312" w:eastAsia="仿宋_GB2312" w:hint="eastAsia"/>
          <w:sz w:val="30"/>
          <w:szCs w:val="30"/>
        </w:rPr>
        <w:t>尽自身一份责任</w:t>
      </w:r>
      <w:r w:rsidRPr="0027242A">
        <w:rPr>
          <w:rFonts w:ascii="仿宋_GB2312" w:eastAsia="仿宋_GB2312" w:hint="eastAsia"/>
          <w:sz w:val="30"/>
          <w:szCs w:val="30"/>
        </w:rPr>
        <w:t>。</w:t>
      </w:r>
    </w:p>
    <w:p w:rsidR="00E069D7" w:rsidRDefault="00E069D7" w:rsidP="003D5930">
      <w:pPr>
        <w:ind w:firstLine="600"/>
        <w:rPr>
          <w:rFonts w:ascii="仿宋_GB2312" w:eastAsia="仿宋_GB2312"/>
          <w:sz w:val="30"/>
          <w:szCs w:val="30"/>
        </w:rPr>
      </w:pPr>
    </w:p>
    <w:p w:rsidR="00984A4B" w:rsidRDefault="00984A4B" w:rsidP="003D5930">
      <w:pPr>
        <w:ind w:firstLine="600"/>
        <w:rPr>
          <w:rFonts w:ascii="仿宋_GB2312" w:eastAsia="仿宋_GB2312"/>
          <w:b/>
          <w:color w:val="000000"/>
          <w:sz w:val="30"/>
          <w:szCs w:val="30"/>
        </w:rPr>
      </w:pPr>
      <w:r>
        <w:rPr>
          <w:rFonts w:ascii="仿宋_GB2312" w:eastAsia="仿宋_GB2312" w:hint="eastAsia"/>
          <w:b/>
          <w:color w:val="000000"/>
          <w:sz w:val="30"/>
          <w:szCs w:val="30"/>
        </w:rPr>
        <w:t>7. 附录</w:t>
      </w:r>
    </w:p>
    <w:p w:rsidR="00984A4B" w:rsidRDefault="00984A4B" w:rsidP="00984A4B">
      <w:pPr>
        <w:ind w:firstLineChars="200" w:firstLine="600"/>
        <w:rPr>
          <w:rFonts w:ascii="仿宋_GB2312" w:eastAsia="仿宋_GB2312"/>
          <w:color w:val="000000"/>
          <w:sz w:val="30"/>
          <w:szCs w:val="30"/>
        </w:rPr>
      </w:pPr>
      <w:r>
        <w:rPr>
          <w:rFonts w:ascii="仿宋_GB2312" w:eastAsia="仿宋_GB2312" w:hint="eastAsia"/>
          <w:color w:val="000000"/>
          <w:sz w:val="30"/>
          <w:szCs w:val="30"/>
        </w:rPr>
        <w:t>反映经济、社会和环境责任与业绩的统计资料或表格</w:t>
      </w:r>
    </w:p>
    <w:p w:rsidR="00984A4B" w:rsidRDefault="00F7297A" w:rsidP="00A24750">
      <w:pPr>
        <w:ind w:firstLineChars="200" w:firstLine="602"/>
        <w:rPr>
          <w:rFonts w:ascii="仿宋_GB2312" w:eastAsia="仿宋_GB2312"/>
          <w:b/>
          <w:color w:val="000000"/>
          <w:sz w:val="30"/>
          <w:szCs w:val="30"/>
        </w:rPr>
      </w:pPr>
      <w:r>
        <w:rPr>
          <w:rFonts w:ascii="仿宋_GB2312" w:eastAsia="仿宋_GB2312"/>
          <w:b/>
          <w:color w:val="000000"/>
          <w:sz w:val="30"/>
          <w:szCs w:val="30"/>
        </w:rPr>
        <w:fldChar w:fldCharType="begin"/>
      </w:r>
      <w:r w:rsidR="00984A4B">
        <w:rPr>
          <w:rFonts w:ascii="仿宋_GB2312" w:eastAsia="仿宋_GB2312" w:hint="eastAsia"/>
          <w:b/>
          <w:color w:val="000000"/>
          <w:sz w:val="30"/>
          <w:szCs w:val="30"/>
        </w:rPr>
        <w:instrText>= 1 \* ROMAN</w:instrText>
      </w:r>
      <w:r>
        <w:rPr>
          <w:rFonts w:ascii="仿宋_GB2312" w:eastAsia="仿宋_GB2312"/>
          <w:b/>
          <w:color w:val="000000"/>
          <w:sz w:val="30"/>
          <w:szCs w:val="30"/>
        </w:rPr>
        <w:fldChar w:fldCharType="separate"/>
      </w:r>
      <w:r w:rsidR="00984A4B">
        <w:rPr>
          <w:rFonts w:ascii="仿宋_GB2312" w:eastAsia="仿宋_GB2312"/>
          <w:b/>
          <w:noProof/>
          <w:color w:val="000000"/>
          <w:sz w:val="30"/>
          <w:szCs w:val="30"/>
        </w:rPr>
        <w:t>I</w:t>
      </w:r>
      <w:r>
        <w:rPr>
          <w:rFonts w:ascii="仿宋_GB2312" w:eastAsia="仿宋_GB2312"/>
          <w:b/>
          <w:color w:val="000000"/>
          <w:sz w:val="30"/>
          <w:szCs w:val="30"/>
        </w:rPr>
        <w:fldChar w:fldCharType="end"/>
      </w:r>
      <w:r w:rsidR="00984A4B">
        <w:rPr>
          <w:rFonts w:ascii="仿宋_GB2312" w:eastAsia="仿宋_GB2312" w:hint="eastAsia"/>
          <w:b/>
          <w:color w:val="000000"/>
          <w:sz w:val="30"/>
          <w:szCs w:val="30"/>
        </w:rPr>
        <w:t>.201</w:t>
      </w:r>
      <w:r w:rsidR="007B4869">
        <w:rPr>
          <w:rFonts w:ascii="仿宋_GB2312" w:eastAsia="仿宋_GB2312"/>
          <w:b/>
          <w:color w:val="000000"/>
          <w:sz w:val="30"/>
          <w:szCs w:val="30"/>
        </w:rPr>
        <w:t>8</w:t>
      </w:r>
      <w:r w:rsidR="00984A4B">
        <w:rPr>
          <w:rFonts w:ascii="仿宋_GB2312" w:eastAsia="仿宋_GB2312" w:hint="eastAsia"/>
          <w:b/>
          <w:color w:val="000000"/>
          <w:sz w:val="30"/>
          <w:szCs w:val="30"/>
        </w:rPr>
        <w:t>年经营情况</w:t>
      </w:r>
    </w:p>
    <w:p w:rsidR="00984A4B" w:rsidRDefault="00612D45" w:rsidP="00A24750">
      <w:pPr>
        <w:ind w:firstLineChars="200" w:firstLine="600"/>
        <w:rPr>
          <w:rFonts w:ascii="仿宋_GB2312" w:eastAsia="仿宋_GB2312"/>
          <w:color w:val="000000"/>
          <w:sz w:val="30"/>
          <w:szCs w:val="30"/>
        </w:rPr>
      </w:pPr>
      <w:r>
        <w:rPr>
          <w:rFonts w:ascii="仿宋_GB2312" w:eastAsia="仿宋_GB2312" w:hint="eastAsia"/>
          <w:color w:val="000000"/>
          <w:sz w:val="30"/>
          <w:szCs w:val="30"/>
        </w:rPr>
        <w:t>盈利能力不断增强</w:t>
      </w:r>
    </w:p>
    <w:p w:rsidR="00FB397E" w:rsidRPr="00FB397E" w:rsidRDefault="00FB397E" w:rsidP="00632C2C">
      <w:pPr>
        <w:rPr>
          <w:rFonts w:ascii="仿宋_GB2312" w:eastAsia="仿宋_GB2312"/>
          <w:color w:val="000000"/>
          <w:sz w:val="30"/>
          <w:szCs w:val="30"/>
        </w:rPr>
      </w:pPr>
      <w:r>
        <w:rPr>
          <w:rFonts w:ascii="仿宋_GB2312" w:eastAsia="仿宋_GB2312" w:hint="eastAsia"/>
          <w:noProof/>
          <w:color w:val="000000"/>
          <w:sz w:val="30"/>
          <w:szCs w:val="30"/>
        </w:rPr>
        <w:lastRenderedPageBreak/>
        <w:drawing>
          <wp:inline distT="0" distB="0" distL="0" distR="0">
            <wp:extent cx="5274310" cy="307657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3E62" w:rsidRPr="00B03E62" w:rsidRDefault="00B03E62" w:rsidP="00B03E62">
      <w:pPr>
        <w:widowControl/>
        <w:jc w:val="left"/>
        <w:rPr>
          <w:rFonts w:ascii="宋体" w:hAnsi="宋体" w:cs="宋体"/>
          <w:kern w:val="0"/>
          <w:sz w:val="24"/>
        </w:rPr>
      </w:pPr>
    </w:p>
    <w:p w:rsidR="00984A4B" w:rsidRDefault="00984A4B" w:rsidP="00A24750">
      <w:pPr>
        <w:ind w:firstLineChars="200" w:firstLine="600"/>
        <w:rPr>
          <w:rFonts w:ascii="仿宋_GB2312" w:eastAsia="仿宋_GB2312"/>
          <w:color w:val="000000"/>
          <w:sz w:val="30"/>
          <w:szCs w:val="30"/>
        </w:rPr>
      </w:pPr>
      <w:r w:rsidRPr="0027242A">
        <w:rPr>
          <w:rFonts w:ascii="仿宋_GB2312" w:eastAsia="仿宋_GB2312" w:hint="eastAsia"/>
          <w:color w:val="000000"/>
          <w:sz w:val="30"/>
          <w:szCs w:val="30"/>
        </w:rPr>
        <w:t>市场份额</w:t>
      </w:r>
      <w:r w:rsidR="00B37937" w:rsidRPr="0027242A">
        <w:rPr>
          <w:rFonts w:ascii="仿宋_GB2312" w:eastAsia="仿宋_GB2312" w:hint="eastAsia"/>
          <w:color w:val="000000"/>
          <w:sz w:val="30"/>
          <w:szCs w:val="30"/>
        </w:rPr>
        <w:t>保持领先</w:t>
      </w:r>
    </w:p>
    <w:p w:rsidR="00C47778" w:rsidRDefault="00C47778" w:rsidP="00C47778">
      <w:pPr>
        <w:rPr>
          <w:rFonts w:ascii="仿宋_GB2312" w:eastAsia="仿宋_GB2312"/>
          <w:color w:val="000000"/>
          <w:sz w:val="30"/>
          <w:szCs w:val="30"/>
        </w:rPr>
      </w:pPr>
      <w:r>
        <w:rPr>
          <w:rFonts w:ascii="仿宋_GB2312" w:eastAsia="仿宋_GB2312" w:hint="eastAsia"/>
          <w:noProof/>
          <w:color w:val="000000"/>
          <w:sz w:val="30"/>
          <w:szCs w:val="30"/>
        </w:rPr>
        <w:drawing>
          <wp:inline distT="0" distB="0" distL="0" distR="0" wp14:anchorId="7D6182D0" wp14:editId="20E45DD3">
            <wp:extent cx="5274310" cy="3076575"/>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1DA9" w:rsidRPr="00631DA9" w:rsidRDefault="00631DA9" w:rsidP="00631DA9">
      <w:pPr>
        <w:widowControl/>
        <w:jc w:val="left"/>
        <w:rPr>
          <w:rFonts w:ascii="宋体" w:hAnsi="宋体" w:cs="宋体"/>
          <w:kern w:val="0"/>
          <w:sz w:val="24"/>
        </w:rPr>
      </w:pPr>
    </w:p>
    <w:p w:rsidR="00984A4B" w:rsidRDefault="00984A4B" w:rsidP="00A24750">
      <w:pPr>
        <w:ind w:firstLineChars="200" w:firstLine="600"/>
        <w:rPr>
          <w:rFonts w:ascii="仿宋_GB2312" w:eastAsia="仿宋_GB2312"/>
          <w:color w:val="000000"/>
          <w:sz w:val="30"/>
          <w:szCs w:val="30"/>
        </w:rPr>
      </w:pPr>
      <w:r w:rsidRPr="0027242A">
        <w:rPr>
          <w:rFonts w:ascii="仿宋_GB2312" w:eastAsia="仿宋_GB2312" w:hint="eastAsia"/>
          <w:color w:val="000000"/>
          <w:sz w:val="30"/>
          <w:szCs w:val="30"/>
        </w:rPr>
        <w:t>客户权益</w:t>
      </w:r>
      <w:r w:rsidR="001C592B">
        <w:rPr>
          <w:rFonts w:ascii="仿宋_GB2312" w:eastAsia="仿宋_GB2312" w:hint="eastAsia"/>
          <w:color w:val="000000"/>
          <w:sz w:val="30"/>
          <w:szCs w:val="30"/>
        </w:rPr>
        <w:t>保持稳健</w:t>
      </w:r>
    </w:p>
    <w:p w:rsidR="00F61B8F" w:rsidRPr="0027242A" w:rsidRDefault="00F61B8F" w:rsidP="00F61B8F">
      <w:pPr>
        <w:rPr>
          <w:rFonts w:ascii="仿宋_GB2312" w:eastAsia="仿宋_GB2312"/>
          <w:color w:val="000000"/>
          <w:sz w:val="30"/>
          <w:szCs w:val="30"/>
        </w:rPr>
      </w:pPr>
      <w:r>
        <w:rPr>
          <w:rFonts w:ascii="仿宋_GB2312" w:eastAsia="仿宋_GB2312" w:hint="eastAsia"/>
          <w:noProof/>
          <w:color w:val="000000"/>
          <w:sz w:val="30"/>
          <w:szCs w:val="30"/>
        </w:rPr>
        <w:lastRenderedPageBreak/>
        <w:drawing>
          <wp:inline distT="0" distB="0" distL="0" distR="0" wp14:anchorId="7D6182D0" wp14:editId="20E45DD3">
            <wp:extent cx="5274310" cy="3076575"/>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4BC9" w:rsidRDefault="00984A4B" w:rsidP="00EC5A7C">
      <w:pPr>
        <w:keepNext/>
        <w:rPr>
          <w:rFonts w:ascii="仿宋_GB2312" w:eastAsia="仿宋_GB2312"/>
          <w:b/>
          <w:sz w:val="30"/>
          <w:szCs w:val="30"/>
        </w:rPr>
      </w:pPr>
      <w:r>
        <w:rPr>
          <w:rFonts w:ascii="仿宋_GB2312" w:eastAsia="仿宋_GB2312"/>
          <w:b/>
          <w:sz w:val="30"/>
          <w:szCs w:val="30"/>
        </w:rPr>
        <w:br w:type="page"/>
      </w:r>
      <w:r w:rsidR="00F7297A">
        <w:rPr>
          <w:rFonts w:ascii="仿宋_GB2312" w:eastAsia="仿宋_GB2312"/>
          <w:b/>
          <w:sz w:val="30"/>
          <w:szCs w:val="30"/>
        </w:rPr>
        <w:lastRenderedPageBreak/>
        <w:fldChar w:fldCharType="begin"/>
      </w:r>
      <w:r>
        <w:rPr>
          <w:rFonts w:ascii="仿宋_GB2312" w:eastAsia="仿宋_GB2312" w:hint="eastAsia"/>
          <w:b/>
          <w:sz w:val="30"/>
          <w:szCs w:val="30"/>
        </w:rPr>
        <w:instrText>= 2 \* ROMAN</w:instrText>
      </w:r>
      <w:r w:rsidR="00F7297A">
        <w:rPr>
          <w:rFonts w:ascii="仿宋_GB2312" w:eastAsia="仿宋_GB2312"/>
          <w:b/>
          <w:sz w:val="30"/>
          <w:szCs w:val="30"/>
        </w:rPr>
        <w:fldChar w:fldCharType="separate"/>
      </w:r>
      <w:r>
        <w:rPr>
          <w:rFonts w:ascii="仿宋_GB2312" w:eastAsia="仿宋_GB2312"/>
          <w:b/>
          <w:noProof/>
          <w:sz w:val="30"/>
          <w:szCs w:val="30"/>
        </w:rPr>
        <w:t>II</w:t>
      </w:r>
      <w:r w:rsidR="00F7297A">
        <w:rPr>
          <w:rFonts w:ascii="仿宋_GB2312" w:eastAsia="仿宋_GB2312"/>
          <w:b/>
          <w:sz w:val="30"/>
          <w:szCs w:val="30"/>
        </w:rPr>
        <w:fldChar w:fldCharType="end"/>
      </w:r>
      <w:r w:rsidR="00D547E4">
        <w:rPr>
          <w:rFonts w:ascii="仿宋_GB2312" w:eastAsia="仿宋_GB2312" w:hint="eastAsia"/>
          <w:b/>
          <w:sz w:val="30"/>
          <w:szCs w:val="30"/>
        </w:rPr>
        <w:t>.</w:t>
      </w:r>
      <w:r w:rsidR="000D28FC">
        <w:rPr>
          <w:rFonts w:ascii="仿宋_GB2312" w:eastAsia="仿宋_GB2312" w:hint="eastAsia"/>
          <w:b/>
          <w:sz w:val="30"/>
          <w:szCs w:val="30"/>
        </w:rPr>
        <w:t>201</w:t>
      </w:r>
      <w:r w:rsidR="00EC5A7C">
        <w:rPr>
          <w:rFonts w:ascii="仿宋_GB2312" w:eastAsia="仿宋_GB2312"/>
          <w:b/>
          <w:sz w:val="30"/>
          <w:szCs w:val="30"/>
        </w:rPr>
        <w:t>8</w:t>
      </w:r>
      <w:r>
        <w:rPr>
          <w:rFonts w:ascii="仿宋_GB2312" w:eastAsia="仿宋_GB2312" w:hint="eastAsia"/>
          <w:b/>
          <w:sz w:val="30"/>
          <w:szCs w:val="30"/>
        </w:rPr>
        <w:t>年环境与社会活动</w:t>
      </w:r>
    </w:p>
    <w:p w:rsidR="00984A4B" w:rsidRDefault="00984A4B" w:rsidP="00B147A2">
      <w:pPr>
        <w:keepNext/>
        <w:ind w:firstLineChars="236" w:firstLine="711"/>
        <w:rPr>
          <w:rFonts w:ascii="仿宋_GB2312" w:eastAsia="仿宋_GB2312"/>
          <w:b/>
          <w:sz w:val="30"/>
          <w:szCs w:val="30"/>
        </w:rPr>
      </w:pPr>
      <w:r w:rsidRPr="00AF5126">
        <w:rPr>
          <w:rFonts w:ascii="仿宋_GB2312" w:eastAsia="仿宋_GB2312" w:hint="eastAsia"/>
          <w:b/>
          <w:sz w:val="30"/>
          <w:szCs w:val="30"/>
        </w:rPr>
        <w:t>公司</w:t>
      </w:r>
      <w:r w:rsidR="00902AEB">
        <w:rPr>
          <w:rFonts w:ascii="仿宋_GB2312" w:eastAsia="仿宋_GB2312" w:hint="eastAsia"/>
          <w:b/>
          <w:sz w:val="30"/>
          <w:szCs w:val="30"/>
        </w:rPr>
        <w:t>员工</w:t>
      </w:r>
      <w:r w:rsidRPr="00AF5126">
        <w:rPr>
          <w:rFonts w:ascii="仿宋_GB2312" w:eastAsia="仿宋_GB2312" w:hint="eastAsia"/>
          <w:b/>
          <w:sz w:val="30"/>
          <w:szCs w:val="30"/>
        </w:rPr>
        <w:t>活动</w:t>
      </w:r>
    </w:p>
    <w:p w:rsidR="00294BC9" w:rsidRPr="00294BC9" w:rsidRDefault="004E4A2B" w:rsidP="00294BC9">
      <w:pPr>
        <w:widowControl/>
        <w:jc w:val="left"/>
        <w:rPr>
          <w:rFonts w:ascii="宋体" w:hAnsi="宋体" w:cs="宋体"/>
          <w:kern w:val="0"/>
          <w:sz w:val="24"/>
        </w:rPr>
      </w:pPr>
      <w:r w:rsidRPr="004E4A2B">
        <w:rPr>
          <w:rFonts w:ascii="仿宋_GB2312" w:eastAsia="仿宋_GB2312"/>
          <w:b/>
          <w:noProof/>
          <w:sz w:val="30"/>
          <w:szCs w:val="30"/>
        </w:rPr>
        <w:drawing>
          <wp:anchor distT="0" distB="0" distL="114300" distR="114300" simplePos="0" relativeHeight="251657728" behindDoc="0" locked="0" layoutInCell="1" allowOverlap="1" wp14:anchorId="6AA804B7" wp14:editId="4AC9D225">
            <wp:simplePos x="0" y="0"/>
            <wp:positionH relativeFrom="column">
              <wp:posOffset>2790825</wp:posOffset>
            </wp:positionH>
            <wp:positionV relativeFrom="paragraph">
              <wp:posOffset>66040</wp:posOffset>
            </wp:positionV>
            <wp:extent cx="2397760" cy="3218180"/>
            <wp:effectExtent l="0" t="0" r="0" b="0"/>
            <wp:wrapSquare wrapText="bothSides"/>
            <wp:docPr id="15" name="图片 15" descr="C:\Users\Administrator\Desktop\2018艺术插花DIY活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018艺术插花DIY活动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760" cy="3218180"/>
                    </a:xfrm>
                    <a:prstGeom prst="rect">
                      <a:avLst/>
                    </a:prstGeom>
                    <a:noFill/>
                    <a:ln>
                      <a:noFill/>
                    </a:ln>
                  </pic:spPr>
                </pic:pic>
              </a:graphicData>
            </a:graphic>
          </wp:anchor>
        </w:drawing>
      </w:r>
      <w:r w:rsidRPr="004E4A2B">
        <w:rPr>
          <w:rFonts w:ascii="宋体" w:hAnsi="宋体" w:cs="宋体"/>
          <w:noProof/>
          <w:kern w:val="0"/>
          <w:sz w:val="24"/>
        </w:rPr>
        <w:drawing>
          <wp:inline distT="0" distB="0" distL="0" distR="0" wp14:anchorId="3B8FC456" wp14:editId="156BEA7E">
            <wp:extent cx="2627890" cy="3209925"/>
            <wp:effectExtent l="0" t="0" r="0" b="0"/>
            <wp:docPr id="14" name="图片 14" descr="C:\Users\Administrator\Desktop\2018读书活动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018读书活动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826" cy="3211068"/>
                    </a:xfrm>
                    <a:prstGeom prst="rect">
                      <a:avLst/>
                    </a:prstGeom>
                    <a:noFill/>
                    <a:ln>
                      <a:noFill/>
                    </a:ln>
                  </pic:spPr>
                </pic:pic>
              </a:graphicData>
            </a:graphic>
          </wp:inline>
        </w:drawing>
      </w:r>
    </w:p>
    <w:p w:rsidR="00EA1AFC" w:rsidRDefault="00174057" w:rsidP="00984A4B">
      <w:pPr>
        <w:rPr>
          <w:rFonts w:ascii="仿宋_GB2312" w:eastAsia="仿宋_GB2312"/>
          <w:b/>
          <w:sz w:val="30"/>
          <w:szCs w:val="30"/>
        </w:rPr>
      </w:pPr>
      <w:r w:rsidRPr="00174057">
        <w:rPr>
          <w:rFonts w:ascii="仿宋_GB2312" w:eastAsia="仿宋_GB2312"/>
          <w:b/>
          <w:noProof/>
          <w:sz w:val="30"/>
          <w:szCs w:val="30"/>
        </w:rPr>
        <w:drawing>
          <wp:anchor distT="0" distB="0" distL="114300" distR="114300" simplePos="0" relativeHeight="251659776" behindDoc="0" locked="0" layoutInCell="1" allowOverlap="1" wp14:anchorId="23B4C72B" wp14:editId="69498B5E">
            <wp:simplePos x="0" y="0"/>
            <wp:positionH relativeFrom="column">
              <wp:posOffset>2790825</wp:posOffset>
            </wp:positionH>
            <wp:positionV relativeFrom="paragraph">
              <wp:posOffset>30480</wp:posOffset>
            </wp:positionV>
            <wp:extent cx="2397760" cy="3502025"/>
            <wp:effectExtent l="0" t="0" r="0" b="0"/>
            <wp:wrapSquare wrapText="bothSides"/>
            <wp:docPr id="17" name="图片 17" descr="d:\Documents\Tencent Files\630443690\FileRecv\2018DIY沙画瓶制作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Tencent Files\630443690\FileRecv\2018DIY沙画瓶制作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760" cy="3502025"/>
                    </a:xfrm>
                    <a:prstGeom prst="rect">
                      <a:avLst/>
                    </a:prstGeom>
                    <a:noFill/>
                    <a:ln>
                      <a:noFill/>
                    </a:ln>
                  </pic:spPr>
                </pic:pic>
              </a:graphicData>
            </a:graphic>
            <wp14:sizeRelH relativeFrom="margin">
              <wp14:pctWidth>0</wp14:pctWidth>
            </wp14:sizeRelH>
          </wp:anchor>
        </w:drawing>
      </w:r>
      <w:r w:rsidRPr="00174057">
        <w:rPr>
          <w:rFonts w:ascii="仿宋_GB2312" w:eastAsia="仿宋_GB2312"/>
          <w:b/>
          <w:noProof/>
          <w:sz w:val="30"/>
          <w:szCs w:val="30"/>
        </w:rPr>
        <w:drawing>
          <wp:inline distT="0" distB="0" distL="0" distR="0" wp14:anchorId="5450200A" wp14:editId="20E9FEF2">
            <wp:extent cx="2627630" cy="3502025"/>
            <wp:effectExtent l="0" t="0" r="0" b="0"/>
            <wp:docPr id="16" name="图片 16" descr="C:\Users\Administrator\Desktop\30周年世纪公园徒步活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30周年世纪公园徒步活动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7696" cy="3502113"/>
                    </a:xfrm>
                    <a:prstGeom prst="rect">
                      <a:avLst/>
                    </a:prstGeom>
                    <a:noFill/>
                    <a:ln>
                      <a:noFill/>
                    </a:ln>
                  </pic:spPr>
                </pic:pic>
              </a:graphicData>
            </a:graphic>
          </wp:inline>
        </w:drawing>
      </w:r>
    </w:p>
    <w:p w:rsidR="00174057" w:rsidRDefault="00174057" w:rsidP="00B147A2">
      <w:pPr>
        <w:ind w:firstLineChars="236" w:firstLine="711"/>
        <w:rPr>
          <w:rFonts w:ascii="仿宋_GB2312" w:eastAsia="仿宋_GB2312"/>
          <w:b/>
          <w:sz w:val="30"/>
          <w:szCs w:val="30"/>
        </w:rPr>
      </w:pPr>
    </w:p>
    <w:p w:rsidR="00174057" w:rsidRDefault="00174057" w:rsidP="00B147A2">
      <w:pPr>
        <w:ind w:firstLineChars="236" w:firstLine="711"/>
        <w:rPr>
          <w:rFonts w:ascii="仿宋_GB2312" w:eastAsia="仿宋_GB2312"/>
          <w:b/>
          <w:sz w:val="30"/>
          <w:szCs w:val="30"/>
        </w:rPr>
      </w:pPr>
    </w:p>
    <w:p w:rsidR="00174057" w:rsidRDefault="00174057" w:rsidP="00B147A2">
      <w:pPr>
        <w:ind w:firstLineChars="236" w:firstLine="711"/>
        <w:rPr>
          <w:rFonts w:ascii="仿宋_GB2312" w:eastAsia="仿宋_GB2312"/>
          <w:b/>
          <w:sz w:val="30"/>
          <w:szCs w:val="30"/>
        </w:rPr>
      </w:pPr>
    </w:p>
    <w:p w:rsidR="00984A4B" w:rsidRDefault="00F7297A" w:rsidP="00B147A2">
      <w:pPr>
        <w:ind w:firstLineChars="236" w:firstLine="711"/>
        <w:rPr>
          <w:rFonts w:ascii="仿宋_GB2312" w:eastAsia="仿宋_GB2312"/>
          <w:b/>
          <w:sz w:val="30"/>
          <w:szCs w:val="30"/>
        </w:rPr>
      </w:pPr>
      <w:r>
        <w:rPr>
          <w:rFonts w:ascii="仿宋_GB2312" w:eastAsia="仿宋_GB2312"/>
          <w:b/>
          <w:sz w:val="30"/>
          <w:szCs w:val="30"/>
        </w:rPr>
        <w:lastRenderedPageBreak/>
        <w:fldChar w:fldCharType="begin"/>
      </w:r>
      <w:r w:rsidR="00984A4B">
        <w:rPr>
          <w:rFonts w:ascii="仿宋_GB2312" w:eastAsia="仿宋_GB2312" w:hint="eastAsia"/>
          <w:b/>
          <w:sz w:val="30"/>
          <w:szCs w:val="30"/>
        </w:rPr>
        <w:instrText>= 3 \* ROMAN</w:instrText>
      </w:r>
      <w:r>
        <w:rPr>
          <w:rFonts w:ascii="仿宋_GB2312" w:eastAsia="仿宋_GB2312"/>
          <w:b/>
          <w:sz w:val="30"/>
          <w:szCs w:val="30"/>
        </w:rPr>
        <w:fldChar w:fldCharType="separate"/>
      </w:r>
      <w:r w:rsidR="00984A4B">
        <w:rPr>
          <w:rFonts w:ascii="仿宋_GB2312" w:eastAsia="仿宋_GB2312"/>
          <w:b/>
          <w:noProof/>
          <w:sz w:val="30"/>
          <w:szCs w:val="30"/>
        </w:rPr>
        <w:t>III</w:t>
      </w:r>
      <w:r>
        <w:rPr>
          <w:rFonts w:ascii="仿宋_GB2312" w:eastAsia="仿宋_GB2312"/>
          <w:b/>
          <w:sz w:val="30"/>
          <w:szCs w:val="30"/>
        </w:rPr>
        <w:fldChar w:fldCharType="end"/>
      </w:r>
      <w:r w:rsidR="000D28FC">
        <w:rPr>
          <w:rFonts w:ascii="仿宋_GB2312" w:eastAsia="仿宋_GB2312" w:hint="eastAsia"/>
          <w:b/>
          <w:sz w:val="30"/>
          <w:szCs w:val="30"/>
        </w:rPr>
        <w:t>.201</w:t>
      </w:r>
      <w:r w:rsidR="00804D79">
        <w:rPr>
          <w:rFonts w:ascii="仿宋_GB2312" w:eastAsia="仿宋_GB2312"/>
          <w:b/>
          <w:sz w:val="30"/>
          <w:szCs w:val="30"/>
        </w:rPr>
        <w:t>8</w:t>
      </w:r>
      <w:r w:rsidR="00984A4B">
        <w:rPr>
          <w:rFonts w:ascii="仿宋_GB2312" w:eastAsia="仿宋_GB2312" w:hint="eastAsia"/>
          <w:b/>
          <w:sz w:val="30"/>
          <w:szCs w:val="30"/>
        </w:rPr>
        <w:t>年获得的</w:t>
      </w:r>
      <w:r w:rsidR="00C81E41">
        <w:rPr>
          <w:rFonts w:ascii="仿宋_GB2312" w:eastAsia="仿宋_GB2312" w:hint="eastAsia"/>
          <w:b/>
          <w:sz w:val="30"/>
          <w:szCs w:val="30"/>
        </w:rPr>
        <w:t>主要</w:t>
      </w:r>
      <w:r w:rsidR="00984A4B">
        <w:rPr>
          <w:rFonts w:ascii="仿宋_GB2312" w:eastAsia="仿宋_GB2312" w:hint="eastAsia"/>
          <w:b/>
          <w:sz w:val="30"/>
          <w:szCs w:val="30"/>
        </w:rPr>
        <w:t>荣誉</w:t>
      </w:r>
    </w:p>
    <w:p w:rsidR="00984A4B" w:rsidRDefault="00984A4B" w:rsidP="00B147A2">
      <w:pPr>
        <w:ind w:firstLineChars="236" w:firstLine="708"/>
        <w:rPr>
          <w:rFonts w:ascii="仿宋_GB2312" w:eastAsia="仿宋_GB2312"/>
          <w:sz w:val="30"/>
          <w:szCs w:val="30"/>
        </w:rPr>
      </w:pPr>
      <w:r>
        <w:rPr>
          <w:rFonts w:ascii="仿宋_GB2312" w:eastAsia="仿宋_GB2312" w:hint="eastAsia"/>
          <w:sz w:val="30"/>
          <w:szCs w:val="30"/>
        </w:rPr>
        <w:t>公司201</w:t>
      </w:r>
      <w:r w:rsidR="00804D79">
        <w:rPr>
          <w:rFonts w:ascii="仿宋_GB2312" w:eastAsia="仿宋_GB2312"/>
          <w:sz w:val="30"/>
          <w:szCs w:val="30"/>
        </w:rPr>
        <w:t>8</w:t>
      </w:r>
      <w:r>
        <w:rPr>
          <w:rFonts w:ascii="仿宋_GB2312" w:eastAsia="仿宋_GB2312" w:hint="eastAsia"/>
          <w:sz w:val="30"/>
          <w:szCs w:val="30"/>
        </w:rPr>
        <w:t>年获得监管部门和社会各界的</w:t>
      </w:r>
      <w:r w:rsidR="00C81E41">
        <w:rPr>
          <w:rFonts w:ascii="仿宋_GB2312" w:eastAsia="仿宋_GB2312" w:hint="eastAsia"/>
          <w:sz w:val="30"/>
          <w:szCs w:val="30"/>
        </w:rPr>
        <w:t>主要</w:t>
      </w:r>
      <w:r>
        <w:rPr>
          <w:rFonts w:ascii="仿宋_GB2312" w:eastAsia="仿宋_GB2312" w:hint="eastAsia"/>
          <w:sz w:val="30"/>
          <w:szCs w:val="30"/>
        </w:rPr>
        <w:t>荣誉</w:t>
      </w:r>
    </w:p>
    <w:tbl>
      <w:tblPr>
        <w:tblStyle w:val="ab"/>
        <w:tblW w:w="0" w:type="auto"/>
        <w:tblLook w:val="04A0" w:firstRow="1" w:lastRow="0" w:firstColumn="1" w:lastColumn="0" w:noHBand="0" w:noVBand="1"/>
      </w:tblPr>
      <w:tblGrid>
        <w:gridCol w:w="675"/>
        <w:gridCol w:w="1479"/>
        <w:gridCol w:w="4388"/>
        <w:gridCol w:w="1980"/>
      </w:tblGrid>
      <w:tr w:rsidR="00804D79" w:rsidRPr="00804D79" w:rsidTr="00804D79">
        <w:trPr>
          <w:trHeight w:val="600"/>
        </w:trPr>
        <w:tc>
          <w:tcPr>
            <w:tcW w:w="8522" w:type="dxa"/>
            <w:gridSpan w:val="4"/>
            <w:hideMark/>
          </w:tcPr>
          <w:p w:rsidR="00804D79" w:rsidRPr="00804D79" w:rsidRDefault="00804D79" w:rsidP="00804D79">
            <w:pPr>
              <w:jc w:val="center"/>
              <w:rPr>
                <w:rFonts w:ascii="黑体" w:eastAsia="黑体" w:hAnsi="黑体"/>
                <w:sz w:val="28"/>
                <w:szCs w:val="28"/>
              </w:rPr>
            </w:pPr>
            <w:r w:rsidRPr="00804D79">
              <w:rPr>
                <w:rFonts w:ascii="黑体" w:eastAsia="黑体" w:hAnsi="黑体" w:hint="eastAsia"/>
                <w:sz w:val="28"/>
                <w:szCs w:val="28"/>
              </w:rPr>
              <w:t>海通期货2018年获奖情况（截止2019.4.11）</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序号</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评奖机构</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获奖名称</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获奖类别</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大商所</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十大期权投研团队</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王洋、严行天、李碧澄、彭俊沛</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大商所</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优秀期货投研团队</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王洋、杨磊、陈易、黄莹</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上交所</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上交所十佳期权讲师</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杨磊</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上交所</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十佳期权金牌投顾</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严行天</w:t>
            </w:r>
          </w:p>
        </w:tc>
      </w:tr>
      <w:tr w:rsidR="00804D79" w:rsidRPr="00804D79" w:rsidTr="00804D79">
        <w:trPr>
          <w:trHeight w:val="54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上交所</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高级期权顾问</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李碧澄、黄莹、陈易、钱进、彭俊沛</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郑商所</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高级期权分析师</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彭俊沛</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上海市金融联合会</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上海金融业改革发展优秀研究成果三等奖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期权部</w:t>
            </w:r>
          </w:p>
        </w:tc>
      </w:tr>
      <w:tr w:rsidR="00804D79" w:rsidRPr="00804D79" w:rsidTr="00804D79">
        <w:trPr>
          <w:trHeight w:val="25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w:t>
            </w:r>
          </w:p>
        </w:tc>
        <w:tc>
          <w:tcPr>
            <w:tcW w:w="1479" w:type="dxa"/>
            <w:vMerge w:val="restart"/>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证券时报</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2018中国优秀期货公司君鼎奖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2018中国期货领军人物君鼎奖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吴红松</w:t>
            </w:r>
          </w:p>
        </w:tc>
      </w:tr>
      <w:tr w:rsidR="00804D79" w:rsidRPr="00804D79" w:rsidTr="00804D79">
        <w:trPr>
          <w:trHeight w:val="64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10</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“2018年中国证券期货最佳精准脱贫项目奖”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黑龙江桦川县大豆“期货+保险”项目</w:t>
            </w:r>
          </w:p>
        </w:tc>
      </w:tr>
      <w:tr w:rsidR="00804D79" w:rsidRPr="00804D79" w:rsidTr="00804D79">
        <w:trPr>
          <w:trHeight w:val="64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11</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期货日报</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最佳期权分析师</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严行天</w:t>
            </w:r>
          </w:p>
        </w:tc>
      </w:tr>
      <w:tr w:rsidR="00804D79" w:rsidRPr="00804D79" w:rsidTr="00804D79">
        <w:trPr>
          <w:trHeight w:val="63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12</w:t>
            </w:r>
          </w:p>
        </w:tc>
        <w:tc>
          <w:tcPr>
            <w:tcW w:w="1479" w:type="dxa"/>
            <w:vMerge w:val="restart"/>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证券时报、期货日报</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第十一届中国最佳期货经营机构暨最佳期货分析师评选-年度优秀期货资产管理产品奖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海通期货-通聚荟萃一期资产管理计划</w:t>
            </w:r>
          </w:p>
        </w:tc>
      </w:tr>
      <w:tr w:rsidR="00804D79" w:rsidRPr="00804D79" w:rsidTr="00804D79">
        <w:trPr>
          <w:trHeight w:val="51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第十一届中国最佳期货经营机构暨最佳期货分析师评选年度-最佳投教工作奖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51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14</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第十一届中国最佳期货经营机构暨最佳期货分析师评选-中国金牌期货研究所</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投资咨询部</w:t>
            </w:r>
          </w:p>
        </w:tc>
      </w:tr>
      <w:tr w:rsidR="00804D79" w:rsidRPr="00804D79" w:rsidTr="00804D79">
        <w:trPr>
          <w:trHeight w:val="33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15</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第十一届中国最佳期货经营机构暨最佳期货分析师评选-中国期货公司金牌管理团队</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16</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第十一届中国最佳期货经营机构暨最佳期货分析师评选-最佳掌舵人</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吴红松</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第十一届中国最佳期货经营机构暨最佳期货分析师评选-中国最佳期货公司</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18</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第十一届中国最佳期货经营机构暨最佳期货分析师评选-最佳诚信自律期货公司</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19</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第十一届中国最佳期货经营机构暨最佳期货分析师评选-最佳风险管理子公司服务奖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海通资源管理有限公司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第十一届中国最佳期货经营机构暨最佳期货分析师评选-最佳金融期货服务奖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21</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w:t>
            </w:r>
            <w:r w:rsidRPr="00804D79">
              <w:rPr>
                <w:rFonts w:asciiTheme="minorEastAsia" w:eastAsiaTheme="minorEastAsia" w:hAnsiTheme="minorEastAsia" w:hint="eastAsia"/>
                <w:sz w:val="18"/>
                <w:szCs w:val="18"/>
              </w:rPr>
              <w:lastRenderedPageBreak/>
              <w:t>选-最佳精准扶贫公益奖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lastRenderedPageBreak/>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lastRenderedPageBreak/>
              <w:t>22</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第十一届中国最佳期货经营机构暨最佳期货分析师评选-最佳境外期货业务服务奖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海通期货（香港）有限公司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第十一届中国最佳期货经营机构暨最佳期货分析师评选-最佳品牌建设推广奖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24</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第十一届中国最佳期货经营机构暨最佳期货分析师评选-最佳期货IT系统建设奖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25</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第十一届中国最佳期货经营机构暨最佳期货分析师评选-最佳期货私募基金孵化奖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54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26</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第十一届中国最佳期货经营机构暨最佳期货分析师评选-最佳期货衍生工具创新业务发展奖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第十一届中国最佳期货经营机构暨最佳期货分析师评选-最佳商品期货产业服务奖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28</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第十一届中国最佳期货经营机构暨最佳期货分析师评选-最佳中国期货经营分支机构</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上海分公司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29</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第十一届中国最佳期货经营机构暨最佳期货分析师评选-最佳资本运营发展将</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54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30</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第十一届中国最佳期货经营机构暨最佳期货分析师评选-最受欢迎的期货经营机构公众号</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31</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第十二届全国期货实盘交易大赛优秀大赛组织奖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32</w:t>
            </w:r>
          </w:p>
        </w:tc>
        <w:tc>
          <w:tcPr>
            <w:tcW w:w="1479" w:type="dxa"/>
            <w:vMerge w:val="restart"/>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上海市金融工会工作委员会（17年度18年颁奖）</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立功竞赛优秀组织奖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公司工会</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市金融系统先进职工之家</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公司工会</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34</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市金融系统五星级服务窗口</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经纪业务运营中心</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35</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vMerge w:val="restart"/>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立功竞赛团队建功奖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国际与金融事业部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36</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vMerge/>
            <w:hideMark/>
          </w:tcPr>
          <w:p w:rsidR="00804D79" w:rsidRPr="00804D79" w:rsidRDefault="00804D79">
            <w:pPr>
              <w:rPr>
                <w:rFonts w:asciiTheme="minorEastAsia" w:eastAsiaTheme="minorEastAsia" w:hAnsiTheme="minorEastAsia"/>
                <w:sz w:val="18"/>
                <w:szCs w:val="18"/>
              </w:rPr>
            </w:pP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期权部</w:t>
            </w:r>
          </w:p>
        </w:tc>
      </w:tr>
      <w:tr w:rsidR="00804D79" w:rsidRPr="00804D79" w:rsidTr="00804D79">
        <w:trPr>
          <w:trHeight w:val="28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vMerge/>
            <w:hideMark/>
          </w:tcPr>
          <w:p w:rsidR="00804D79" w:rsidRPr="00804D79" w:rsidRDefault="00804D79">
            <w:pPr>
              <w:rPr>
                <w:rFonts w:asciiTheme="minorEastAsia" w:eastAsiaTheme="minorEastAsia" w:hAnsiTheme="minorEastAsia"/>
                <w:sz w:val="18"/>
                <w:szCs w:val="18"/>
              </w:rPr>
            </w:pP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海通资源有色事业部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38</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五星级优质服务明星</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章雅敏</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39</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市金融工会</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2017年群众性劳动竞赛上海市工人先锋号</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上海番禺路营业部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40</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市金融工会</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进博会“最美金融服务窗口”</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上海番禺路营业部</w:t>
            </w:r>
          </w:p>
        </w:tc>
      </w:tr>
      <w:tr w:rsidR="00833E89" w:rsidRPr="00804D79" w:rsidTr="00804D79">
        <w:trPr>
          <w:trHeight w:val="270"/>
        </w:trPr>
        <w:tc>
          <w:tcPr>
            <w:tcW w:w="675" w:type="dxa"/>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41</w:t>
            </w:r>
          </w:p>
        </w:tc>
        <w:tc>
          <w:tcPr>
            <w:tcW w:w="1479" w:type="dxa"/>
            <w:vMerge w:val="restart"/>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金融理财师协会</w:t>
            </w:r>
          </w:p>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 xml:space="preserve">　</w:t>
            </w:r>
          </w:p>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 xml:space="preserve">　</w:t>
            </w:r>
          </w:p>
        </w:tc>
        <w:tc>
          <w:tcPr>
            <w:tcW w:w="4388" w:type="dxa"/>
            <w:noWrap/>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“防风险·强技能”金融服务大赛优秀组织奖</w:t>
            </w:r>
          </w:p>
        </w:tc>
        <w:tc>
          <w:tcPr>
            <w:tcW w:w="1980" w:type="dxa"/>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工会</w:t>
            </w:r>
          </w:p>
        </w:tc>
      </w:tr>
      <w:tr w:rsidR="00833E89" w:rsidRPr="00804D79" w:rsidTr="00804D79">
        <w:trPr>
          <w:trHeight w:val="270"/>
        </w:trPr>
        <w:tc>
          <w:tcPr>
            <w:tcW w:w="675" w:type="dxa"/>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42</w:t>
            </w:r>
          </w:p>
        </w:tc>
        <w:tc>
          <w:tcPr>
            <w:tcW w:w="1479" w:type="dxa"/>
            <w:vMerge/>
            <w:hideMark/>
          </w:tcPr>
          <w:p w:rsidR="00833E89" w:rsidRPr="00804D79" w:rsidRDefault="00833E89" w:rsidP="00804D79">
            <w:pPr>
              <w:rPr>
                <w:rFonts w:asciiTheme="minorEastAsia" w:eastAsiaTheme="minorEastAsia" w:hAnsiTheme="minorEastAsia"/>
                <w:sz w:val="18"/>
                <w:szCs w:val="18"/>
              </w:rPr>
            </w:pPr>
          </w:p>
        </w:tc>
        <w:tc>
          <w:tcPr>
            <w:tcW w:w="4388" w:type="dxa"/>
            <w:noWrap/>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“防风险·强技能”金融服务大赛优秀团队提名奖</w:t>
            </w:r>
          </w:p>
        </w:tc>
        <w:tc>
          <w:tcPr>
            <w:tcW w:w="1980" w:type="dxa"/>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池洁明、孙慧茹、沈灏</w:t>
            </w:r>
          </w:p>
        </w:tc>
      </w:tr>
      <w:tr w:rsidR="00833E89" w:rsidRPr="00804D79" w:rsidTr="00804D79">
        <w:trPr>
          <w:trHeight w:val="270"/>
        </w:trPr>
        <w:tc>
          <w:tcPr>
            <w:tcW w:w="675" w:type="dxa"/>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43</w:t>
            </w:r>
          </w:p>
        </w:tc>
        <w:tc>
          <w:tcPr>
            <w:tcW w:w="1479" w:type="dxa"/>
            <w:vMerge/>
            <w:hideMark/>
          </w:tcPr>
          <w:p w:rsidR="00833E89" w:rsidRPr="00804D79" w:rsidRDefault="00833E89" w:rsidP="00804D79">
            <w:pPr>
              <w:rPr>
                <w:rFonts w:asciiTheme="minorEastAsia" w:eastAsiaTheme="minorEastAsia" w:hAnsiTheme="minorEastAsia"/>
                <w:sz w:val="18"/>
                <w:szCs w:val="18"/>
              </w:rPr>
            </w:pPr>
          </w:p>
        </w:tc>
        <w:tc>
          <w:tcPr>
            <w:tcW w:w="4388" w:type="dxa"/>
            <w:noWrap/>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“防风险·强技能”金融服务大赛优秀团队提名奖</w:t>
            </w:r>
          </w:p>
        </w:tc>
        <w:tc>
          <w:tcPr>
            <w:tcW w:w="1980" w:type="dxa"/>
            <w:hideMark/>
          </w:tcPr>
          <w:p w:rsidR="00833E89" w:rsidRPr="00804D79" w:rsidRDefault="00833E8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王培丞、王泽、俞婧晶</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44</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2016-2017年度“先进职工之家”</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工会</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45</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2016-2017年度“先进职工小家”</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华北分公司工会</w:t>
            </w:r>
          </w:p>
        </w:tc>
      </w:tr>
      <w:tr w:rsidR="00804D79" w:rsidRPr="00804D79" w:rsidTr="00804D79">
        <w:trPr>
          <w:trHeight w:val="28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46</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2016-2017年度“优秀工会干部”</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王爱民</w:t>
            </w:r>
          </w:p>
        </w:tc>
      </w:tr>
      <w:tr w:rsidR="00804D79" w:rsidRPr="00804D79" w:rsidTr="00804D79">
        <w:trPr>
          <w:trHeight w:val="28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47</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2017年职工立功竞赛优秀组织奖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工会</w:t>
            </w:r>
          </w:p>
        </w:tc>
      </w:tr>
      <w:tr w:rsidR="00804D79" w:rsidRPr="00804D79" w:rsidTr="00804D79">
        <w:trPr>
          <w:trHeight w:val="28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48</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2017年职工立功竞赛“服务实体经济”单元先进集体</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期权部</w:t>
            </w:r>
          </w:p>
        </w:tc>
      </w:tr>
      <w:tr w:rsidR="00804D79" w:rsidRPr="00804D79" w:rsidTr="00804D79">
        <w:trPr>
          <w:trHeight w:val="28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49</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2017年职工立功竞赛“优质服务窗口”</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上海杨树浦路营业部</w:t>
            </w:r>
          </w:p>
        </w:tc>
      </w:tr>
      <w:tr w:rsidR="00804D79" w:rsidRPr="00804D79" w:rsidTr="00804D79">
        <w:trPr>
          <w:trHeight w:val="28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50</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2017年职工立功竞赛“优质服务明星”</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卢丹</w:t>
            </w:r>
          </w:p>
        </w:tc>
      </w:tr>
      <w:tr w:rsidR="00804D79" w:rsidRPr="00804D79" w:rsidTr="00804D79">
        <w:trPr>
          <w:trHeight w:val="285"/>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51</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海通证券</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党建主题一等奖</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党委</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52</w:t>
            </w:r>
          </w:p>
        </w:tc>
        <w:tc>
          <w:tcPr>
            <w:tcW w:w="1479" w:type="dxa"/>
            <w:vMerge w:val="restart"/>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上海学生事务中心</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上海大学生职前研习坊优秀组织单位</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人力资源部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上海大学生职前研习坊优秀指导老师</w:t>
            </w:r>
          </w:p>
        </w:tc>
        <w:tc>
          <w:tcPr>
            <w:tcW w:w="1980"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人力资源部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54</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上海职工技术协</w:t>
            </w:r>
            <w:r w:rsidRPr="00804D79">
              <w:rPr>
                <w:rFonts w:asciiTheme="minorEastAsia" w:eastAsiaTheme="minorEastAsia" w:hAnsiTheme="minorEastAsia" w:hint="eastAsia"/>
                <w:sz w:val="18"/>
                <w:szCs w:val="18"/>
              </w:rPr>
              <w:lastRenderedPageBreak/>
              <w:t>会、上海金融联合会、上海金融理财师协会</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lastRenderedPageBreak/>
              <w:t>防风险·享理财金融服务大赛优秀组织奖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96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lastRenderedPageBreak/>
              <w:t>55</w:t>
            </w:r>
          </w:p>
        </w:tc>
        <w:tc>
          <w:tcPr>
            <w:tcW w:w="1479"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上海市人力资源和社会保障局</w:t>
            </w:r>
          </w:p>
        </w:tc>
        <w:tc>
          <w:tcPr>
            <w:tcW w:w="4388"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上海市和谐劳动关系达标企业</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56</w:t>
            </w:r>
          </w:p>
        </w:tc>
        <w:tc>
          <w:tcPr>
            <w:tcW w:w="1479" w:type="dxa"/>
            <w:vMerge w:val="restart"/>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上期所</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 xml:space="preserve">2018年度白银产业服务奖 </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2018年度钢材产业服务奖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58</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2018年度黄金产业服务奖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59</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2018年度铝产业服务奖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60</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2018年度镍产业服务奖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61</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2018年度铅、锌产业服务奖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62</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2018年度燃料油、沥青产业服务奖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2018年度天然橡胶产业服务奖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64</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2018年度铜产业服务奖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65</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2018年度锡产业服务奖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66</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2018年度优秀会员金奖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2018年度纸浆产业服务奖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30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68</w:t>
            </w:r>
          </w:p>
        </w:tc>
        <w:tc>
          <w:tcPr>
            <w:tcW w:w="1479"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上海国际能源交易中心</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69</w:t>
            </w:r>
          </w:p>
        </w:tc>
        <w:tc>
          <w:tcPr>
            <w:tcW w:w="1479" w:type="dxa"/>
            <w:vMerge w:val="restart"/>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大连商品交易所</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优秀会员金奖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70</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优秀机构服务奖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71</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优秀农产品服务奖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72</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优秀化工产品服务奖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优秀黑色产品服务奖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74</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优秀技师支持奖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75</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优秀期权市场培育奖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76</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优秀期权做市商</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子公司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优秀国际市场服务奖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78</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2018年度大连商品交易所优秀期货投研团队</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海通期货2队</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79</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“2018年度大连商品交易所十大期权投研团队”称号</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公司期权队</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80</w:t>
            </w:r>
          </w:p>
        </w:tc>
        <w:tc>
          <w:tcPr>
            <w:tcW w:w="1479" w:type="dxa"/>
            <w:vMerge w:val="restart"/>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郑商所</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优秀会员奖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81</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产业服务优秀会员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82</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优秀风险管理子公司</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子公司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棉系品种服务优秀会员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84</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菜系品种服务优秀会员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85</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白糖品种服务优秀会员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86</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PTA品种服务优秀会员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甲醇品种服务优秀会员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88</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玻璃品种服务优秀会员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89</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动力煤品种服务优秀会员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90</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铁合金品种服务优秀会员</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91</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棉系品种服务优秀营业部国际与金融事业部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国际与金融事业部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lastRenderedPageBreak/>
              <w:t>92</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菜系品种服务优秀营业部常州营业部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常州营业部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白糖品种服务优秀营业部上海番禺路营业部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上海番禺路营业部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94</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PTA品种服务优秀营业部上海自贸试验区营业部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上海自贸试验区营业部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95</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甲醇品种服务优秀营业部上海自贸试验区营业部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上海自贸试验区营业部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96</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玻璃品种服务优秀营业部常州营业部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常州营业部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97</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动力煤品种服务优秀营业部上海新金桥路营业部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上海新金桥路营业部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98</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铁合金品种服务优秀营业部国际与金融事业部</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国际与金融事业部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99</w:t>
            </w:r>
          </w:p>
        </w:tc>
        <w:tc>
          <w:tcPr>
            <w:tcW w:w="1479" w:type="dxa"/>
            <w:vMerge w:val="restart"/>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中金所</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综合奖白金奖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100</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产品拓展奖（股指期货类）</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101</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产品拓展奖（国债期货类）</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102</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业务创新奖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103</w:t>
            </w:r>
          </w:p>
        </w:tc>
        <w:tc>
          <w:tcPr>
            <w:tcW w:w="1479" w:type="dxa"/>
            <w:vMerge/>
            <w:hideMark/>
          </w:tcPr>
          <w:p w:rsidR="00804D79" w:rsidRPr="00804D79" w:rsidRDefault="00804D79">
            <w:pPr>
              <w:rPr>
                <w:rFonts w:asciiTheme="minorEastAsia" w:eastAsiaTheme="minorEastAsia" w:hAnsiTheme="minorEastAsia"/>
                <w:sz w:val="18"/>
                <w:szCs w:val="18"/>
              </w:rPr>
            </w:pP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技术管理奖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104</w:t>
            </w:r>
          </w:p>
        </w:tc>
        <w:tc>
          <w:tcPr>
            <w:tcW w:w="1479"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黑龙江省期货业协会</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2018年黑龙江辖区投资者教育产品征集评选活动优秀产品奖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哈尔滨营业部</w:t>
            </w:r>
          </w:p>
        </w:tc>
      </w:tr>
      <w:tr w:rsidR="00804D79" w:rsidRPr="00804D79" w:rsidTr="00804D79">
        <w:trPr>
          <w:trHeight w:val="270"/>
        </w:trPr>
        <w:tc>
          <w:tcPr>
            <w:tcW w:w="675" w:type="dxa"/>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105</w:t>
            </w:r>
          </w:p>
        </w:tc>
        <w:tc>
          <w:tcPr>
            <w:tcW w:w="1479"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上海市浦东新区人民政府</w:t>
            </w:r>
          </w:p>
        </w:tc>
        <w:tc>
          <w:tcPr>
            <w:tcW w:w="4388"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2018年度浦东新区经济突出贡献奖</w:t>
            </w:r>
          </w:p>
        </w:tc>
        <w:tc>
          <w:tcPr>
            <w:tcW w:w="1980" w:type="dxa"/>
            <w:noWrap/>
            <w:hideMark/>
          </w:tcPr>
          <w:p w:rsidR="00804D79" w:rsidRPr="00804D79" w:rsidRDefault="00804D79" w:rsidP="00804D79">
            <w:pPr>
              <w:rPr>
                <w:rFonts w:asciiTheme="minorEastAsia" w:eastAsiaTheme="minorEastAsia" w:hAnsiTheme="minorEastAsia"/>
                <w:sz w:val="18"/>
                <w:szCs w:val="18"/>
              </w:rPr>
            </w:pPr>
            <w:r w:rsidRPr="00804D79">
              <w:rPr>
                <w:rFonts w:asciiTheme="minorEastAsia" w:eastAsiaTheme="minorEastAsia" w:hAnsiTheme="minorEastAsia" w:hint="eastAsia"/>
                <w:sz w:val="18"/>
                <w:szCs w:val="18"/>
              </w:rPr>
              <w:t>公司</w:t>
            </w:r>
          </w:p>
        </w:tc>
      </w:tr>
    </w:tbl>
    <w:p w:rsidR="003B5F58" w:rsidRPr="00804D79" w:rsidRDefault="003B5F58" w:rsidP="003B5F58">
      <w:pPr>
        <w:rPr>
          <w:rFonts w:asciiTheme="minorEastAsia" w:eastAsiaTheme="minorEastAsia" w:hAnsiTheme="minorEastAsia"/>
          <w:sz w:val="18"/>
          <w:szCs w:val="18"/>
        </w:rPr>
      </w:pPr>
    </w:p>
    <w:p w:rsidR="00DC5F0C" w:rsidRPr="00921926" w:rsidRDefault="00C520A2" w:rsidP="00C520A2">
      <w:pPr>
        <w:ind w:leftChars="-337" w:hangingChars="337" w:hanging="708"/>
        <w:jc w:val="left"/>
        <w:rPr>
          <w:color w:val="000000"/>
        </w:rPr>
      </w:pPr>
      <w:r w:rsidRPr="00C520A2">
        <w:rPr>
          <w:noProof/>
          <w:color w:val="000000"/>
        </w:rPr>
        <w:lastRenderedPageBreak/>
        <w:drawing>
          <wp:anchor distT="0" distB="0" distL="114300" distR="114300" simplePos="0" relativeHeight="251658240" behindDoc="0" locked="0" layoutInCell="1" allowOverlap="1">
            <wp:simplePos x="0" y="0"/>
            <wp:positionH relativeFrom="column">
              <wp:posOffset>-1143000</wp:posOffset>
            </wp:positionH>
            <wp:positionV relativeFrom="paragraph">
              <wp:posOffset>-914400</wp:posOffset>
            </wp:positionV>
            <wp:extent cx="7600950" cy="10658475"/>
            <wp:effectExtent l="0" t="0" r="0" b="0"/>
            <wp:wrapThrough wrapText="bothSides">
              <wp:wrapPolygon edited="0">
                <wp:start x="0" y="0"/>
                <wp:lineTo x="0" y="21581"/>
                <wp:lineTo x="21546" y="21581"/>
                <wp:lineTo x="21546" y="0"/>
                <wp:lineTo x="0" y="0"/>
              </wp:wrapPolygon>
            </wp:wrapThrough>
            <wp:docPr id="5" name="图片 5" descr="C:\Users\Administrator\Desktop\社会责任报告\后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社会责任报告\后封面.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0095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C5F0C" w:rsidRPr="00921926" w:rsidSect="003406D9">
      <w:footerReference w:type="even" r:id="rId18"/>
      <w:footerReference w:type="default" r:id="rId19"/>
      <w:pgSz w:w="11906" w:h="16838"/>
      <w:pgMar w:top="1440" w:right="1800" w:bottom="1440" w:left="1800" w:header="851" w:footer="992" w:gutter="0"/>
      <w:pgNumType w:start="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C7D" w:rsidRDefault="00935C7D">
      <w:r>
        <w:separator/>
      </w:r>
    </w:p>
  </w:endnote>
  <w:endnote w:type="continuationSeparator" w:id="0">
    <w:p w:rsidR="00935C7D" w:rsidRDefault="0093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778" w:rsidRDefault="00C47778">
    <w:pPr>
      <w:pStyle w:val="a4"/>
      <w:framePr w:h="0" w:wrap="around" w:vAnchor="text" w:hAnchor="margin" w:xAlign="right" w:y="1"/>
      <w:rPr>
        <w:rStyle w:val="a3"/>
      </w:rPr>
    </w:pPr>
    <w:r>
      <w:fldChar w:fldCharType="begin"/>
    </w:r>
    <w:r>
      <w:rPr>
        <w:rStyle w:val="a3"/>
      </w:rPr>
      <w:instrText xml:space="preserve">PAGE  </w:instrText>
    </w:r>
    <w:r>
      <w:fldChar w:fldCharType="end"/>
    </w:r>
  </w:p>
  <w:p w:rsidR="00C47778" w:rsidRDefault="00C4777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4520904"/>
      <w:docPartObj>
        <w:docPartGallery w:val="Page Numbers (Bottom of Page)"/>
        <w:docPartUnique/>
      </w:docPartObj>
    </w:sdtPr>
    <w:sdtEndPr/>
    <w:sdtContent>
      <w:p w:rsidR="00C47778" w:rsidRDefault="00C47778">
        <w:pPr>
          <w:pStyle w:val="a4"/>
          <w:jc w:val="right"/>
        </w:pPr>
        <w:r>
          <w:fldChar w:fldCharType="begin"/>
        </w:r>
        <w:r>
          <w:instrText>PAGE   \* MERGEFORMAT</w:instrText>
        </w:r>
        <w:r>
          <w:fldChar w:fldCharType="separate"/>
        </w:r>
        <w:r w:rsidR="00025E5C" w:rsidRPr="00025E5C">
          <w:rPr>
            <w:noProof/>
            <w:lang w:val="zh-CN"/>
          </w:rPr>
          <w:t>1</w:t>
        </w:r>
        <w:r>
          <w:fldChar w:fldCharType="end"/>
        </w:r>
      </w:p>
    </w:sdtContent>
  </w:sdt>
  <w:p w:rsidR="00C47778" w:rsidRDefault="00C477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C7D" w:rsidRDefault="00935C7D">
      <w:r>
        <w:separator/>
      </w:r>
    </w:p>
  </w:footnote>
  <w:footnote w:type="continuationSeparator" w:id="0">
    <w:p w:rsidR="00935C7D" w:rsidRDefault="00935C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D1989"/>
    <w:multiLevelType w:val="hybridMultilevel"/>
    <w:tmpl w:val="7A38243A"/>
    <w:lvl w:ilvl="0" w:tplc="04090011">
      <w:start w:val="1"/>
      <w:numFmt w:val="decimal"/>
      <w:lvlText w:val="%1)"/>
      <w:lvlJc w:val="left"/>
      <w:pPr>
        <w:ind w:left="1020" w:hanging="420"/>
      </w:pPr>
    </w:lvl>
    <w:lvl w:ilvl="1" w:tplc="3C248760">
      <w:start w:val="1"/>
      <w:numFmt w:val="japaneseCounting"/>
      <w:lvlText w:val="（%2）"/>
      <w:lvlJc w:val="left"/>
      <w:pPr>
        <w:ind w:left="2520" w:hanging="1500"/>
      </w:pPr>
      <w:rPr>
        <w:rFonts w:hint="default"/>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06B033AA"/>
    <w:multiLevelType w:val="hybridMultilevel"/>
    <w:tmpl w:val="4DA8A4F4"/>
    <w:lvl w:ilvl="0" w:tplc="A788A304">
      <w:start w:val="1"/>
      <w:numFmt w:val="decimal"/>
      <w:lvlText w:val="%1."/>
      <w:lvlJc w:val="left"/>
      <w:pPr>
        <w:ind w:left="12" w:hanging="420"/>
      </w:pPr>
      <w:rPr>
        <w:rFonts w:ascii="Calibri" w:hAnsi="Calibri" w:hint="default"/>
        <w:b/>
      </w:rPr>
    </w:lvl>
    <w:lvl w:ilvl="1" w:tplc="04090019" w:tentative="1">
      <w:start w:val="1"/>
      <w:numFmt w:val="lowerLetter"/>
      <w:lvlText w:val="%2)"/>
      <w:lvlJc w:val="left"/>
      <w:pPr>
        <w:ind w:left="432" w:hanging="420"/>
      </w:pPr>
    </w:lvl>
    <w:lvl w:ilvl="2" w:tplc="0409001B" w:tentative="1">
      <w:start w:val="1"/>
      <w:numFmt w:val="lowerRoman"/>
      <w:lvlText w:val="%3."/>
      <w:lvlJc w:val="right"/>
      <w:pPr>
        <w:ind w:left="852" w:hanging="420"/>
      </w:pPr>
    </w:lvl>
    <w:lvl w:ilvl="3" w:tplc="0409000F" w:tentative="1">
      <w:start w:val="1"/>
      <w:numFmt w:val="decimal"/>
      <w:lvlText w:val="%4."/>
      <w:lvlJc w:val="left"/>
      <w:pPr>
        <w:ind w:left="1272" w:hanging="420"/>
      </w:pPr>
    </w:lvl>
    <w:lvl w:ilvl="4" w:tplc="04090019" w:tentative="1">
      <w:start w:val="1"/>
      <w:numFmt w:val="lowerLetter"/>
      <w:lvlText w:val="%5)"/>
      <w:lvlJc w:val="left"/>
      <w:pPr>
        <w:ind w:left="1692" w:hanging="420"/>
      </w:pPr>
    </w:lvl>
    <w:lvl w:ilvl="5" w:tplc="0409001B" w:tentative="1">
      <w:start w:val="1"/>
      <w:numFmt w:val="lowerRoman"/>
      <w:lvlText w:val="%6."/>
      <w:lvlJc w:val="right"/>
      <w:pPr>
        <w:ind w:left="2112" w:hanging="420"/>
      </w:pPr>
    </w:lvl>
    <w:lvl w:ilvl="6" w:tplc="0409000F" w:tentative="1">
      <w:start w:val="1"/>
      <w:numFmt w:val="decimal"/>
      <w:lvlText w:val="%7."/>
      <w:lvlJc w:val="left"/>
      <w:pPr>
        <w:ind w:left="2532" w:hanging="420"/>
      </w:pPr>
    </w:lvl>
    <w:lvl w:ilvl="7" w:tplc="04090019" w:tentative="1">
      <w:start w:val="1"/>
      <w:numFmt w:val="lowerLetter"/>
      <w:lvlText w:val="%8)"/>
      <w:lvlJc w:val="left"/>
      <w:pPr>
        <w:ind w:left="2952" w:hanging="420"/>
      </w:pPr>
    </w:lvl>
    <w:lvl w:ilvl="8" w:tplc="0409001B" w:tentative="1">
      <w:start w:val="1"/>
      <w:numFmt w:val="lowerRoman"/>
      <w:lvlText w:val="%9."/>
      <w:lvlJc w:val="right"/>
      <w:pPr>
        <w:ind w:left="3372" w:hanging="420"/>
      </w:pPr>
    </w:lvl>
  </w:abstractNum>
  <w:abstractNum w:abstractNumId="2">
    <w:nsid w:val="1CC32B6F"/>
    <w:multiLevelType w:val="hybridMultilevel"/>
    <w:tmpl w:val="7A38243A"/>
    <w:lvl w:ilvl="0" w:tplc="04090011">
      <w:start w:val="1"/>
      <w:numFmt w:val="decimal"/>
      <w:lvlText w:val="%1)"/>
      <w:lvlJc w:val="left"/>
      <w:pPr>
        <w:ind w:left="1020" w:hanging="420"/>
      </w:pPr>
    </w:lvl>
    <w:lvl w:ilvl="1" w:tplc="3C248760">
      <w:start w:val="1"/>
      <w:numFmt w:val="japaneseCounting"/>
      <w:lvlText w:val="（%2）"/>
      <w:lvlJc w:val="left"/>
      <w:pPr>
        <w:ind w:left="2520" w:hanging="1500"/>
      </w:pPr>
      <w:rPr>
        <w:rFonts w:hint="default"/>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nsid w:val="262C115D"/>
    <w:multiLevelType w:val="hybridMultilevel"/>
    <w:tmpl w:val="7A38243A"/>
    <w:lvl w:ilvl="0" w:tplc="04090011">
      <w:start w:val="1"/>
      <w:numFmt w:val="decimal"/>
      <w:lvlText w:val="%1)"/>
      <w:lvlJc w:val="left"/>
      <w:pPr>
        <w:ind w:left="1020" w:hanging="420"/>
      </w:pPr>
    </w:lvl>
    <w:lvl w:ilvl="1" w:tplc="3C248760">
      <w:start w:val="1"/>
      <w:numFmt w:val="japaneseCounting"/>
      <w:lvlText w:val="（%2）"/>
      <w:lvlJc w:val="left"/>
      <w:pPr>
        <w:ind w:left="2520" w:hanging="1500"/>
      </w:pPr>
      <w:rPr>
        <w:rFonts w:hint="default"/>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418A7C0D"/>
    <w:multiLevelType w:val="hybridMultilevel"/>
    <w:tmpl w:val="7A38243A"/>
    <w:lvl w:ilvl="0" w:tplc="04090011">
      <w:start w:val="1"/>
      <w:numFmt w:val="decimal"/>
      <w:lvlText w:val="%1)"/>
      <w:lvlJc w:val="left"/>
      <w:pPr>
        <w:ind w:left="1020" w:hanging="420"/>
      </w:pPr>
    </w:lvl>
    <w:lvl w:ilvl="1" w:tplc="3C248760">
      <w:start w:val="1"/>
      <w:numFmt w:val="japaneseCounting"/>
      <w:lvlText w:val="（%2）"/>
      <w:lvlJc w:val="left"/>
      <w:pPr>
        <w:ind w:left="2520" w:hanging="1500"/>
      </w:pPr>
      <w:rPr>
        <w:rFonts w:hint="default"/>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47164AA8"/>
    <w:multiLevelType w:val="hybridMultilevel"/>
    <w:tmpl w:val="F4DAED98"/>
    <w:lvl w:ilvl="0" w:tplc="04090011">
      <w:start w:val="1"/>
      <w:numFmt w:val="decimal"/>
      <w:lvlText w:val="%1)"/>
      <w:lvlJc w:val="left"/>
      <w:pPr>
        <w:ind w:left="1020" w:hanging="420"/>
      </w:pPr>
    </w:lvl>
    <w:lvl w:ilvl="1" w:tplc="3C248760">
      <w:start w:val="1"/>
      <w:numFmt w:val="japaneseCounting"/>
      <w:lvlText w:val="（%2）"/>
      <w:lvlJc w:val="left"/>
      <w:pPr>
        <w:ind w:left="2520" w:hanging="1500"/>
      </w:pPr>
      <w:rPr>
        <w:rFonts w:hint="default"/>
      </w:rPr>
    </w:lvl>
    <w:lvl w:ilvl="2" w:tplc="9CDAE75A">
      <w:start w:val="1"/>
      <w:numFmt w:val="decimal"/>
      <w:lvlText w:val="%3、"/>
      <w:lvlJc w:val="left"/>
      <w:pPr>
        <w:ind w:left="2490" w:hanging="1050"/>
      </w:pPr>
      <w:rPr>
        <w:rFonts w:hint="default"/>
      </w:r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496F7E2A"/>
    <w:multiLevelType w:val="hybridMultilevel"/>
    <w:tmpl w:val="42565FC8"/>
    <w:lvl w:ilvl="0" w:tplc="8F46D992">
      <w:start w:val="6"/>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9713F64"/>
    <w:multiLevelType w:val="hybridMultilevel"/>
    <w:tmpl w:val="28A2306E"/>
    <w:lvl w:ilvl="0" w:tplc="04090011">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60FC640A"/>
    <w:multiLevelType w:val="multilevel"/>
    <w:tmpl w:val="5E682E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7D805A1B"/>
    <w:multiLevelType w:val="hybridMultilevel"/>
    <w:tmpl w:val="7A38243A"/>
    <w:lvl w:ilvl="0" w:tplc="04090011">
      <w:start w:val="1"/>
      <w:numFmt w:val="decimal"/>
      <w:lvlText w:val="%1)"/>
      <w:lvlJc w:val="left"/>
      <w:pPr>
        <w:ind w:left="1020" w:hanging="420"/>
      </w:pPr>
    </w:lvl>
    <w:lvl w:ilvl="1" w:tplc="3C248760">
      <w:start w:val="1"/>
      <w:numFmt w:val="japaneseCounting"/>
      <w:lvlText w:val="（%2）"/>
      <w:lvlJc w:val="left"/>
      <w:pPr>
        <w:ind w:left="2520" w:hanging="1500"/>
      </w:pPr>
      <w:rPr>
        <w:rFonts w:hint="default"/>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0">
    <w:nsid w:val="7EC0572A"/>
    <w:multiLevelType w:val="hybridMultilevel"/>
    <w:tmpl w:val="07047604"/>
    <w:lvl w:ilvl="0" w:tplc="BEE2723C">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0"/>
  </w:num>
  <w:num w:numId="3">
    <w:abstractNumId w:val="4"/>
  </w:num>
  <w:num w:numId="4">
    <w:abstractNumId w:val="5"/>
  </w:num>
  <w:num w:numId="5">
    <w:abstractNumId w:val="2"/>
  </w:num>
  <w:num w:numId="6">
    <w:abstractNumId w:val="8"/>
  </w:num>
  <w:num w:numId="7">
    <w:abstractNumId w:val="9"/>
  </w:num>
  <w:num w:numId="8">
    <w:abstractNumId w:val="3"/>
  </w:num>
  <w:num w:numId="9">
    <w:abstractNumId w:val="1"/>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508F6"/>
    <w:rsid w:val="00001807"/>
    <w:rsid w:val="00001E79"/>
    <w:rsid w:val="00001F5B"/>
    <w:rsid w:val="00002805"/>
    <w:rsid w:val="00003F7B"/>
    <w:rsid w:val="00005D48"/>
    <w:rsid w:val="00007788"/>
    <w:rsid w:val="0001086B"/>
    <w:rsid w:val="00013B1E"/>
    <w:rsid w:val="00016D6E"/>
    <w:rsid w:val="00016F7A"/>
    <w:rsid w:val="00020A5D"/>
    <w:rsid w:val="00020F40"/>
    <w:rsid w:val="0002213A"/>
    <w:rsid w:val="00022944"/>
    <w:rsid w:val="0002298E"/>
    <w:rsid w:val="00024047"/>
    <w:rsid w:val="000253F7"/>
    <w:rsid w:val="0002586B"/>
    <w:rsid w:val="00025E5C"/>
    <w:rsid w:val="00027CD8"/>
    <w:rsid w:val="00031873"/>
    <w:rsid w:val="00032039"/>
    <w:rsid w:val="00032649"/>
    <w:rsid w:val="00032C3D"/>
    <w:rsid w:val="0003331C"/>
    <w:rsid w:val="00033DE5"/>
    <w:rsid w:val="000355A6"/>
    <w:rsid w:val="00036A7C"/>
    <w:rsid w:val="00040572"/>
    <w:rsid w:val="0004219D"/>
    <w:rsid w:val="000444E2"/>
    <w:rsid w:val="000525CC"/>
    <w:rsid w:val="000530DF"/>
    <w:rsid w:val="000531C0"/>
    <w:rsid w:val="0005328F"/>
    <w:rsid w:val="000544F7"/>
    <w:rsid w:val="0005641D"/>
    <w:rsid w:val="00060A32"/>
    <w:rsid w:val="00060D4A"/>
    <w:rsid w:val="00061BFE"/>
    <w:rsid w:val="00062922"/>
    <w:rsid w:val="00064B01"/>
    <w:rsid w:val="00066C40"/>
    <w:rsid w:val="000678B1"/>
    <w:rsid w:val="000706CD"/>
    <w:rsid w:val="00072EA4"/>
    <w:rsid w:val="000733C1"/>
    <w:rsid w:val="00073792"/>
    <w:rsid w:val="00074CA7"/>
    <w:rsid w:val="00081B08"/>
    <w:rsid w:val="00084AF4"/>
    <w:rsid w:val="000856C7"/>
    <w:rsid w:val="00086FD7"/>
    <w:rsid w:val="000963C1"/>
    <w:rsid w:val="000A37D7"/>
    <w:rsid w:val="000A56AD"/>
    <w:rsid w:val="000A5804"/>
    <w:rsid w:val="000B12B2"/>
    <w:rsid w:val="000B14A2"/>
    <w:rsid w:val="000B209A"/>
    <w:rsid w:val="000B3674"/>
    <w:rsid w:val="000B5C3A"/>
    <w:rsid w:val="000C0A25"/>
    <w:rsid w:val="000C29FA"/>
    <w:rsid w:val="000C3EE5"/>
    <w:rsid w:val="000C6ACF"/>
    <w:rsid w:val="000D1C4E"/>
    <w:rsid w:val="000D28FC"/>
    <w:rsid w:val="000D2CE8"/>
    <w:rsid w:val="000D30F6"/>
    <w:rsid w:val="000D321D"/>
    <w:rsid w:val="000D41BC"/>
    <w:rsid w:val="000E21C2"/>
    <w:rsid w:val="000E396E"/>
    <w:rsid w:val="000E515C"/>
    <w:rsid w:val="000E7C9A"/>
    <w:rsid w:val="000F05DB"/>
    <w:rsid w:val="000F10F8"/>
    <w:rsid w:val="000F2A98"/>
    <w:rsid w:val="000F6372"/>
    <w:rsid w:val="000F742C"/>
    <w:rsid w:val="00102B5A"/>
    <w:rsid w:val="001033F2"/>
    <w:rsid w:val="0010490F"/>
    <w:rsid w:val="001052C3"/>
    <w:rsid w:val="00110FA1"/>
    <w:rsid w:val="00111337"/>
    <w:rsid w:val="00114657"/>
    <w:rsid w:val="0011570C"/>
    <w:rsid w:val="001227A3"/>
    <w:rsid w:val="001231BB"/>
    <w:rsid w:val="0012617B"/>
    <w:rsid w:val="001267D6"/>
    <w:rsid w:val="00127602"/>
    <w:rsid w:val="001277E2"/>
    <w:rsid w:val="00127AD9"/>
    <w:rsid w:val="001319D5"/>
    <w:rsid w:val="0013448D"/>
    <w:rsid w:val="00134757"/>
    <w:rsid w:val="0013505D"/>
    <w:rsid w:val="00135707"/>
    <w:rsid w:val="00137D4B"/>
    <w:rsid w:val="001401BA"/>
    <w:rsid w:val="00142139"/>
    <w:rsid w:val="0014259B"/>
    <w:rsid w:val="001459FC"/>
    <w:rsid w:val="00146897"/>
    <w:rsid w:val="00153001"/>
    <w:rsid w:val="001541F8"/>
    <w:rsid w:val="001553FB"/>
    <w:rsid w:val="00156F8C"/>
    <w:rsid w:val="00157693"/>
    <w:rsid w:val="00160302"/>
    <w:rsid w:val="001605C6"/>
    <w:rsid w:val="001610AF"/>
    <w:rsid w:val="001636D4"/>
    <w:rsid w:val="00163C1F"/>
    <w:rsid w:val="001655BA"/>
    <w:rsid w:val="00166E12"/>
    <w:rsid w:val="00167EAA"/>
    <w:rsid w:val="00171488"/>
    <w:rsid w:val="00172013"/>
    <w:rsid w:val="00172630"/>
    <w:rsid w:val="001732A6"/>
    <w:rsid w:val="001733DC"/>
    <w:rsid w:val="00174057"/>
    <w:rsid w:val="0017572C"/>
    <w:rsid w:val="00177B4D"/>
    <w:rsid w:val="00177EC4"/>
    <w:rsid w:val="00180539"/>
    <w:rsid w:val="001810F9"/>
    <w:rsid w:val="00183EE7"/>
    <w:rsid w:val="0018436F"/>
    <w:rsid w:val="0018472C"/>
    <w:rsid w:val="00185D8A"/>
    <w:rsid w:val="00191C97"/>
    <w:rsid w:val="00193BCD"/>
    <w:rsid w:val="001A3866"/>
    <w:rsid w:val="001A6328"/>
    <w:rsid w:val="001B2642"/>
    <w:rsid w:val="001C04C3"/>
    <w:rsid w:val="001C4692"/>
    <w:rsid w:val="001C592B"/>
    <w:rsid w:val="001C5E76"/>
    <w:rsid w:val="001C6964"/>
    <w:rsid w:val="001D16A4"/>
    <w:rsid w:val="001D1728"/>
    <w:rsid w:val="001D4360"/>
    <w:rsid w:val="001D5B28"/>
    <w:rsid w:val="001D62E8"/>
    <w:rsid w:val="001D6B80"/>
    <w:rsid w:val="001D7BA2"/>
    <w:rsid w:val="001E25E4"/>
    <w:rsid w:val="001E30F5"/>
    <w:rsid w:val="001E3AB2"/>
    <w:rsid w:val="001E4F2B"/>
    <w:rsid w:val="001F0183"/>
    <w:rsid w:val="001F0DDA"/>
    <w:rsid w:val="001F1205"/>
    <w:rsid w:val="001F2094"/>
    <w:rsid w:val="001F374D"/>
    <w:rsid w:val="001F72DE"/>
    <w:rsid w:val="001F7CC2"/>
    <w:rsid w:val="00200018"/>
    <w:rsid w:val="00202AE9"/>
    <w:rsid w:val="00211CFC"/>
    <w:rsid w:val="002146BB"/>
    <w:rsid w:val="00214A4C"/>
    <w:rsid w:val="00215183"/>
    <w:rsid w:val="0021733B"/>
    <w:rsid w:val="00221B61"/>
    <w:rsid w:val="00223F05"/>
    <w:rsid w:val="002242FE"/>
    <w:rsid w:val="0022773F"/>
    <w:rsid w:val="00232DBF"/>
    <w:rsid w:val="002332DF"/>
    <w:rsid w:val="002407BE"/>
    <w:rsid w:val="00240BDD"/>
    <w:rsid w:val="00252B7E"/>
    <w:rsid w:val="00253BE2"/>
    <w:rsid w:val="00254A28"/>
    <w:rsid w:val="00255A49"/>
    <w:rsid w:val="0025612F"/>
    <w:rsid w:val="00260077"/>
    <w:rsid w:val="00261828"/>
    <w:rsid w:val="00262AAC"/>
    <w:rsid w:val="00265CAA"/>
    <w:rsid w:val="002664BD"/>
    <w:rsid w:val="00266A7E"/>
    <w:rsid w:val="0026768E"/>
    <w:rsid w:val="00270043"/>
    <w:rsid w:val="00271A73"/>
    <w:rsid w:val="0027234B"/>
    <w:rsid w:val="0027242A"/>
    <w:rsid w:val="0027280D"/>
    <w:rsid w:val="002737D1"/>
    <w:rsid w:val="0027477A"/>
    <w:rsid w:val="0027483E"/>
    <w:rsid w:val="002755C3"/>
    <w:rsid w:val="002763D8"/>
    <w:rsid w:val="0027775C"/>
    <w:rsid w:val="002777AE"/>
    <w:rsid w:val="00277DB4"/>
    <w:rsid w:val="00284C07"/>
    <w:rsid w:val="00292B97"/>
    <w:rsid w:val="00294BC9"/>
    <w:rsid w:val="0029599B"/>
    <w:rsid w:val="002A02D6"/>
    <w:rsid w:val="002A2826"/>
    <w:rsid w:val="002B4404"/>
    <w:rsid w:val="002B4CF5"/>
    <w:rsid w:val="002B55FC"/>
    <w:rsid w:val="002B612E"/>
    <w:rsid w:val="002B6B4C"/>
    <w:rsid w:val="002B76E6"/>
    <w:rsid w:val="002B7DA4"/>
    <w:rsid w:val="002C2022"/>
    <w:rsid w:val="002C20CE"/>
    <w:rsid w:val="002C39BF"/>
    <w:rsid w:val="002C4E2A"/>
    <w:rsid w:val="002C7565"/>
    <w:rsid w:val="002D00AD"/>
    <w:rsid w:val="002D1201"/>
    <w:rsid w:val="002D2FFD"/>
    <w:rsid w:val="002D7978"/>
    <w:rsid w:val="002E1C78"/>
    <w:rsid w:val="002E26C6"/>
    <w:rsid w:val="002E5775"/>
    <w:rsid w:val="002F3BB8"/>
    <w:rsid w:val="002F5952"/>
    <w:rsid w:val="002F6985"/>
    <w:rsid w:val="00302127"/>
    <w:rsid w:val="003048F2"/>
    <w:rsid w:val="00305926"/>
    <w:rsid w:val="00305DE6"/>
    <w:rsid w:val="00307FC7"/>
    <w:rsid w:val="003102B6"/>
    <w:rsid w:val="0031080D"/>
    <w:rsid w:val="003143A6"/>
    <w:rsid w:val="003144B9"/>
    <w:rsid w:val="0032220D"/>
    <w:rsid w:val="003242B9"/>
    <w:rsid w:val="003251ED"/>
    <w:rsid w:val="00326E6C"/>
    <w:rsid w:val="00334F0E"/>
    <w:rsid w:val="0033580C"/>
    <w:rsid w:val="00336EC1"/>
    <w:rsid w:val="0034052B"/>
    <w:rsid w:val="003406D9"/>
    <w:rsid w:val="003462D9"/>
    <w:rsid w:val="00346818"/>
    <w:rsid w:val="00346F89"/>
    <w:rsid w:val="00347BB2"/>
    <w:rsid w:val="00354576"/>
    <w:rsid w:val="003679F1"/>
    <w:rsid w:val="0037140B"/>
    <w:rsid w:val="003810DA"/>
    <w:rsid w:val="00382EF9"/>
    <w:rsid w:val="0038309C"/>
    <w:rsid w:val="00393A43"/>
    <w:rsid w:val="0039590D"/>
    <w:rsid w:val="00397E33"/>
    <w:rsid w:val="003A0E11"/>
    <w:rsid w:val="003A2F01"/>
    <w:rsid w:val="003B08C0"/>
    <w:rsid w:val="003B19D8"/>
    <w:rsid w:val="003B5D9D"/>
    <w:rsid w:val="003B5F58"/>
    <w:rsid w:val="003B742C"/>
    <w:rsid w:val="003C696F"/>
    <w:rsid w:val="003C7096"/>
    <w:rsid w:val="003D1385"/>
    <w:rsid w:val="003D3100"/>
    <w:rsid w:val="003D3AB3"/>
    <w:rsid w:val="003D5930"/>
    <w:rsid w:val="003D79C3"/>
    <w:rsid w:val="003D7C50"/>
    <w:rsid w:val="003E286B"/>
    <w:rsid w:val="003E65F4"/>
    <w:rsid w:val="003E6F50"/>
    <w:rsid w:val="003F652B"/>
    <w:rsid w:val="00401764"/>
    <w:rsid w:val="004039E4"/>
    <w:rsid w:val="00403B87"/>
    <w:rsid w:val="00405413"/>
    <w:rsid w:val="004118BD"/>
    <w:rsid w:val="00412329"/>
    <w:rsid w:val="00413E2C"/>
    <w:rsid w:val="0041524D"/>
    <w:rsid w:val="004159E4"/>
    <w:rsid w:val="0041623C"/>
    <w:rsid w:val="004168E4"/>
    <w:rsid w:val="00416DCF"/>
    <w:rsid w:val="004172BD"/>
    <w:rsid w:val="004179ED"/>
    <w:rsid w:val="00417E51"/>
    <w:rsid w:val="004217D6"/>
    <w:rsid w:val="004328FD"/>
    <w:rsid w:val="00433A14"/>
    <w:rsid w:val="00434E33"/>
    <w:rsid w:val="00437D98"/>
    <w:rsid w:val="00441839"/>
    <w:rsid w:val="00442B49"/>
    <w:rsid w:val="00446A3B"/>
    <w:rsid w:val="00450918"/>
    <w:rsid w:val="004541DD"/>
    <w:rsid w:val="00461134"/>
    <w:rsid w:val="004661B4"/>
    <w:rsid w:val="00473B65"/>
    <w:rsid w:val="00474D10"/>
    <w:rsid w:val="00475BF4"/>
    <w:rsid w:val="0047675F"/>
    <w:rsid w:val="00477173"/>
    <w:rsid w:val="00483058"/>
    <w:rsid w:val="00486C02"/>
    <w:rsid w:val="004873A5"/>
    <w:rsid w:val="00494937"/>
    <w:rsid w:val="00496392"/>
    <w:rsid w:val="0049751E"/>
    <w:rsid w:val="004A0DB0"/>
    <w:rsid w:val="004A2C1E"/>
    <w:rsid w:val="004A5D4E"/>
    <w:rsid w:val="004B0D5F"/>
    <w:rsid w:val="004B3687"/>
    <w:rsid w:val="004B4999"/>
    <w:rsid w:val="004B596E"/>
    <w:rsid w:val="004B660C"/>
    <w:rsid w:val="004B669F"/>
    <w:rsid w:val="004B6AE6"/>
    <w:rsid w:val="004B77CB"/>
    <w:rsid w:val="004C2E9A"/>
    <w:rsid w:val="004C5B57"/>
    <w:rsid w:val="004C5B63"/>
    <w:rsid w:val="004D000E"/>
    <w:rsid w:val="004D25D7"/>
    <w:rsid w:val="004D2FAA"/>
    <w:rsid w:val="004D3B78"/>
    <w:rsid w:val="004E03AF"/>
    <w:rsid w:val="004E4A2B"/>
    <w:rsid w:val="004E535C"/>
    <w:rsid w:val="004E74BB"/>
    <w:rsid w:val="004F0E86"/>
    <w:rsid w:val="004F122C"/>
    <w:rsid w:val="004F454C"/>
    <w:rsid w:val="004F7B2E"/>
    <w:rsid w:val="005007CA"/>
    <w:rsid w:val="00502BCC"/>
    <w:rsid w:val="00506481"/>
    <w:rsid w:val="00506905"/>
    <w:rsid w:val="005079AE"/>
    <w:rsid w:val="00511DD6"/>
    <w:rsid w:val="005135EE"/>
    <w:rsid w:val="00514B58"/>
    <w:rsid w:val="00517AA7"/>
    <w:rsid w:val="00520AE5"/>
    <w:rsid w:val="00521607"/>
    <w:rsid w:val="00524ACA"/>
    <w:rsid w:val="00530C66"/>
    <w:rsid w:val="00532206"/>
    <w:rsid w:val="005354AB"/>
    <w:rsid w:val="005368C2"/>
    <w:rsid w:val="00537A42"/>
    <w:rsid w:val="005403AF"/>
    <w:rsid w:val="0054764F"/>
    <w:rsid w:val="00547B6E"/>
    <w:rsid w:val="005508F6"/>
    <w:rsid w:val="00552658"/>
    <w:rsid w:val="00553829"/>
    <w:rsid w:val="00553FE6"/>
    <w:rsid w:val="00555331"/>
    <w:rsid w:val="005566DC"/>
    <w:rsid w:val="00560DC3"/>
    <w:rsid w:val="00561748"/>
    <w:rsid w:val="00563E3E"/>
    <w:rsid w:val="00565AF5"/>
    <w:rsid w:val="00566842"/>
    <w:rsid w:val="00575C93"/>
    <w:rsid w:val="00577BDB"/>
    <w:rsid w:val="00584E42"/>
    <w:rsid w:val="00585F94"/>
    <w:rsid w:val="005870CD"/>
    <w:rsid w:val="00593EC9"/>
    <w:rsid w:val="00595889"/>
    <w:rsid w:val="00595D18"/>
    <w:rsid w:val="00596310"/>
    <w:rsid w:val="005A46F4"/>
    <w:rsid w:val="005A6623"/>
    <w:rsid w:val="005A664E"/>
    <w:rsid w:val="005A7096"/>
    <w:rsid w:val="005B1A7C"/>
    <w:rsid w:val="005B724E"/>
    <w:rsid w:val="005B7EAD"/>
    <w:rsid w:val="005C0101"/>
    <w:rsid w:val="005C2E53"/>
    <w:rsid w:val="005C4B28"/>
    <w:rsid w:val="005C52C0"/>
    <w:rsid w:val="005C67F9"/>
    <w:rsid w:val="005C72F2"/>
    <w:rsid w:val="005C7ACA"/>
    <w:rsid w:val="005D0C9F"/>
    <w:rsid w:val="005D3CE2"/>
    <w:rsid w:val="005D3FA7"/>
    <w:rsid w:val="005D5D95"/>
    <w:rsid w:val="005D6DAC"/>
    <w:rsid w:val="005E1F8B"/>
    <w:rsid w:val="005E2299"/>
    <w:rsid w:val="005E2496"/>
    <w:rsid w:val="005E4BD7"/>
    <w:rsid w:val="005E653B"/>
    <w:rsid w:val="005F2456"/>
    <w:rsid w:val="005F3859"/>
    <w:rsid w:val="005F6E21"/>
    <w:rsid w:val="005F740C"/>
    <w:rsid w:val="00601437"/>
    <w:rsid w:val="00602557"/>
    <w:rsid w:val="00602AA3"/>
    <w:rsid w:val="00604C67"/>
    <w:rsid w:val="0060530A"/>
    <w:rsid w:val="00611528"/>
    <w:rsid w:val="00612D45"/>
    <w:rsid w:val="006137DD"/>
    <w:rsid w:val="00614FA6"/>
    <w:rsid w:val="0062053C"/>
    <w:rsid w:val="00621F0D"/>
    <w:rsid w:val="00623846"/>
    <w:rsid w:val="00625B41"/>
    <w:rsid w:val="006263C8"/>
    <w:rsid w:val="006300CB"/>
    <w:rsid w:val="00631DA9"/>
    <w:rsid w:val="00631DB5"/>
    <w:rsid w:val="00632C2C"/>
    <w:rsid w:val="00637D0F"/>
    <w:rsid w:val="00637D46"/>
    <w:rsid w:val="00640128"/>
    <w:rsid w:val="00640928"/>
    <w:rsid w:val="006435E1"/>
    <w:rsid w:val="00643AFD"/>
    <w:rsid w:val="00644978"/>
    <w:rsid w:val="00645C87"/>
    <w:rsid w:val="00647525"/>
    <w:rsid w:val="00647726"/>
    <w:rsid w:val="0065056A"/>
    <w:rsid w:val="006521D5"/>
    <w:rsid w:val="006528B4"/>
    <w:rsid w:val="006576EF"/>
    <w:rsid w:val="006658B8"/>
    <w:rsid w:val="006667F8"/>
    <w:rsid w:val="00671485"/>
    <w:rsid w:val="0067252B"/>
    <w:rsid w:val="00674332"/>
    <w:rsid w:val="0067628A"/>
    <w:rsid w:val="00687A0B"/>
    <w:rsid w:val="0069121F"/>
    <w:rsid w:val="00692046"/>
    <w:rsid w:val="006923A3"/>
    <w:rsid w:val="0069291A"/>
    <w:rsid w:val="0069291E"/>
    <w:rsid w:val="00694781"/>
    <w:rsid w:val="006A0527"/>
    <w:rsid w:val="006A16BC"/>
    <w:rsid w:val="006A44AD"/>
    <w:rsid w:val="006A5912"/>
    <w:rsid w:val="006A5A31"/>
    <w:rsid w:val="006A6604"/>
    <w:rsid w:val="006B1AAE"/>
    <w:rsid w:val="006B1D93"/>
    <w:rsid w:val="006B24F1"/>
    <w:rsid w:val="006B35C1"/>
    <w:rsid w:val="006B36B4"/>
    <w:rsid w:val="006B5A24"/>
    <w:rsid w:val="006B73C7"/>
    <w:rsid w:val="006C10FD"/>
    <w:rsid w:val="006C16CD"/>
    <w:rsid w:val="006C568A"/>
    <w:rsid w:val="006C70A5"/>
    <w:rsid w:val="006D2259"/>
    <w:rsid w:val="006D2E5F"/>
    <w:rsid w:val="006D4560"/>
    <w:rsid w:val="006D540E"/>
    <w:rsid w:val="006D563D"/>
    <w:rsid w:val="006D6429"/>
    <w:rsid w:val="006E0D95"/>
    <w:rsid w:val="006E4F7E"/>
    <w:rsid w:val="006E7D94"/>
    <w:rsid w:val="006F2D69"/>
    <w:rsid w:val="006F3E4F"/>
    <w:rsid w:val="006F4713"/>
    <w:rsid w:val="006F58C5"/>
    <w:rsid w:val="007022AA"/>
    <w:rsid w:val="00702893"/>
    <w:rsid w:val="007056CC"/>
    <w:rsid w:val="00707A5B"/>
    <w:rsid w:val="0071148D"/>
    <w:rsid w:val="00714640"/>
    <w:rsid w:val="007231AD"/>
    <w:rsid w:val="00723B1F"/>
    <w:rsid w:val="007267D4"/>
    <w:rsid w:val="00731B84"/>
    <w:rsid w:val="007363A4"/>
    <w:rsid w:val="007364E2"/>
    <w:rsid w:val="00740CA2"/>
    <w:rsid w:val="0074121D"/>
    <w:rsid w:val="00741E6C"/>
    <w:rsid w:val="00745EB1"/>
    <w:rsid w:val="00753A04"/>
    <w:rsid w:val="00754CD1"/>
    <w:rsid w:val="0075718E"/>
    <w:rsid w:val="007572A7"/>
    <w:rsid w:val="00762E02"/>
    <w:rsid w:val="00766D20"/>
    <w:rsid w:val="00767CFD"/>
    <w:rsid w:val="00771B4E"/>
    <w:rsid w:val="0077418D"/>
    <w:rsid w:val="00775CB1"/>
    <w:rsid w:val="007775E4"/>
    <w:rsid w:val="007936E0"/>
    <w:rsid w:val="0079531B"/>
    <w:rsid w:val="00796357"/>
    <w:rsid w:val="00797185"/>
    <w:rsid w:val="007979F6"/>
    <w:rsid w:val="007A1049"/>
    <w:rsid w:val="007A1227"/>
    <w:rsid w:val="007A172E"/>
    <w:rsid w:val="007A3268"/>
    <w:rsid w:val="007A40A3"/>
    <w:rsid w:val="007A790C"/>
    <w:rsid w:val="007A7C5C"/>
    <w:rsid w:val="007B3097"/>
    <w:rsid w:val="007B3FFE"/>
    <w:rsid w:val="007B4869"/>
    <w:rsid w:val="007B4F67"/>
    <w:rsid w:val="007C096C"/>
    <w:rsid w:val="007C2F08"/>
    <w:rsid w:val="007C32A9"/>
    <w:rsid w:val="007C774B"/>
    <w:rsid w:val="007D1941"/>
    <w:rsid w:val="007D19DB"/>
    <w:rsid w:val="007D1E4C"/>
    <w:rsid w:val="007D2819"/>
    <w:rsid w:val="007D44D6"/>
    <w:rsid w:val="007E2DD1"/>
    <w:rsid w:val="007E3237"/>
    <w:rsid w:val="007E3E8B"/>
    <w:rsid w:val="007E4023"/>
    <w:rsid w:val="007E7F78"/>
    <w:rsid w:val="007F2C9A"/>
    <w:rsid w:val="007F4E5C"/>
    <w:rsid w:val="007F7B28"/>
    <w:rsid w:val="00800FCA"/>
    <w:rsid w:val="008014F8"/>
    <w:rsid w:val="00804D79"/>
    <w:rsid w:val="00805812"/>
    <w:rsid w:val="00812163"/>
    <w:rsid w:val="00812B8C"/>
    <w:rsid w:val="00814713"/>
    <w:rsid w:val="00814D2B"/>
    <w:rsid w:val="00814FD0"/>
    <w:rsid w:val="008155C9"/>
    <w:rsid w:val="008162D3"/>
    <w:rsid w:val="00816821"/>
    <w:rsid w:val="00821334"/>
    <w:rsid w:val="00822542"/>
    <w:rsid w:val="00823583"/>
    <w:rsid w:val="008248A1"/>
    <w:rsid w:val="00827DCA"/>
    <w:rsid w:val="00830A9A"/>
    <w:rsid w:val="00833E89"/>
    <w:rsid w:val="00833EFF"/>
    <w:rsid w:val="00836338"/>
    <w:rsid w:val="008368A7"/>
    <w:rsid w:val="00837222"/>
    <w:rsid w:val="0084574C"/>
    <w:rsid w:val="00845D1E"/>
    <w:rsid w:val="00846B47"/>
    <w:rsid w:val="00847533"/>
    <w:rsid w:val="00847788"/>
    <w:rsid w:val="00850195"/>
    <w:rsid w:val="0085046D"/>
    <w:rsid w:val="00853A46"/>
    <w:rsid w:val="00854664"/>
    <w:rsid w:val="00854794"/>
    <w:rsid w:val="008564F9"/>
    <w:rsid w:val="00860A81"/>
    <w:rsid w:val="008671B7"/>
    <w:rsid w:val="008671F4"/>
    <w:rsid w:val="008677BE"/>
    <w:rsid w:val="0087068E"/>
    <w:rsid w:val="008732C4"/>
    <w:rsid w:val="008740C4"/>
    <w:rsid w:val="00875B6E"/>
    <w:rsid w:val="00877868"/>
    <w:rsid w:val="00884C57"/>
    <w:rsid w:val="00886073"/>
    <w:rsid w:val="00886E60"/>
    <w:rsid w:val="0089464F"/>
    <w:rsid w:val="00896425"/>
    <w:rsid w:val="008A21E0"/>
    <w:rsid w:val="008A61D5"/>
    <w:rsid w:val="008A7859"/>
    <w:rsid w:val="008A7F5F"/>
    <w:rsid w:val="008B4C8A"/>
    <w:rsid w:val="008D0010"/>
    <w:rsid w:val="008D22F4"/>
    <w:rsid w:val="008D3ABB"/>
    <w:rsid w:val="008D4700"/>
    <w:rsid w:val="008D56A6"/>
    <w:rsid w:val="008E15C4"/>
    <w:rsid w:val="008E38D5"/>
    <w:rsid w:val="008E4803"/>
    <w:rsid w:val="008F03ED"/>
    <w:rsid w:val="008F12CD"/>
    <w:rsid w:val="008F26B6"/>
    <w:rsid w:val="00901B3A"/>
    <w:rsid w:val="00902AEB"/>
    <w:rsid w:val="00903E11"/>
    <w:rsid w:val="00906A6B"/>
    <w:rsid w:val="00906E5C"/>
    <w:rsid w:val="009103FE"/>
    <w:rsid w:val="009141BB"/>
    <w:rsid w:val="00916C69"/>
    <w:rsid w:val="00917D3C"/>
    <w:rsid w:val="0092168E"/>
    <w:rsid w:val="00921926"/>
    <w:rsid w:val="0092263E"/>
    <w:rsid w:val="00924095"/>
    <w:rsid w:val="00924559"/>
    <w:rsid w:val="0092506D"/>
    <w:rsid w:val="00926427"/>
    <w:rsid w:val="0092754F"/>
    <w:rsid w:val="009328E2"/>
    <w:rsid w:val="00935C7D"/>
    <w:rsid w:val="00936FF3"/>
    <w:rsid w:val="0093760E"/>
    <w:rsid w:val="0093762B"/>
    <w:rsid w:val="00940E69"/>
    <w:rsid w:val="00944517"/>
    <w:rsid w:val="009448D3"/>
    <w:rsid w:val="00945FF5"/>
    <w:rsid w:val="00947E15"/>
    <w:rsid w:val="0095189E"/>
    <w:rsid w:val="00952E3A"/>
    <w:rsid w:val="009563C5"/>
    <w:rsid w:val="00961112"/>
    <w:rsid w:val="00962B12"/>
    <w:rsid w:val="009656AC"/>
    <w:rsid w:val="00966002"/>
    <w:rsid w:val="00967197"/>
    <w:rsid w:val="00967B5C"/>
    <w:rsid w:val="00967D81"/>
    <w:rsid w:val="00971000"/>
    <w:rsid w:val="00972264"/>
    <w:rsid w:val="009751E4"/>
    <w:rsid w:val="00980FDA"/>
    <w:rsid w:val="00984A4B"/>
    <w:rsid w:val="00996FD6"/>
    <w:rsid w:val="009A2213"/>
    <w:rsid w:val="009A3499"/>
    <w:rsid w:val="009A3E37"/>
    <w:rsid w:val="009A5513"/>
    <w:rsid w:val="009A6578"/>
    <w:rsid w:val="009A69C9"/>
    <w:rsid w:val="009B0570"/>
    <w:rsid w:val="009B28F3"/>
    <w:rsid w:val="009B309E"/>
    <w:rsid w:val="009B3944"/>
    <w:rsid w:val="009B3C09"/>
    <w:rsid w:val="009B3D24"/>
    <w:rsid w:val="009B4395"/>
    <w:rsid w:val="009B667F"/>
    <w:rsid w:val="009B73CB"/>
    <w:rsid w:val="009C27C3"/>
    <w:rsid w:val="009C7320"/>
    <w:rsid w:val="009D2EA0"/>
    <w:rsid w:val="009D3635"/>
    <w:rsid w:val="009D49CA"/>
    <w:rsid w:val="009D752B"/>
    <w:rsid w:val="009E0E18"/>
    <w:rsid w:val="009E60CC"/>
    <w:rsid w:val="009F0E55"/>
    <w:rsid w:val="009F3EF9"/>
    <w:rsid w:val="009F4D90"/>
    <w:rsid w:val="009F4FD0"/>
    <w:rsid w:val="009F64E2"/>
    <w:rsid w:val="009F7AAE"/>
    <w:rsid w:val="00A00014"/>
    <w:rsid w:val="00A01CBE"/>
    <w:rsid w:val="00A025B6"/>
    <w:rsid w:val="00A05995"/>
    <w:rsid w:val="00A07AE9"/>
    <w:rsid w:val="00A07F68"/>
    <w:rsid w:val="00A106E2"/>
    <w:rsid w:val="00A1130E"/>
    <w:rsid w:val="00A12912"/>
    <w:rsid w:val="00A1567A"/>
    <w:rsid w:val="00A17B5D"/>
    <w:rsid w:val="00A20964"/>
    <w:rsid w:val="00A2200F"/>
    <w:rsid w:val="00A2333F"/>
    <w:rsid w:val="00A23999"/>
    <w:rsid w:val="00A24750"/>
    <w:rsid w:val="00A268E8"/>
    <w:rsid w:val="00A27BF1"/>
    <w:rsid w:val="00A31439"/>
    <w:rsid w:val="00A358B1"/>
    <w:rsid w:val="00A35E74"/>
    <w:rsid w:val="00A35EB6"/>
    <w:rsid w:val="00A37023"/>
    <w:rsid w:val="00A4087D"/>
    <w:rsid w:val="00A43B8E"/>
    <w:rsid w:val="00A44A25"/>
    <w:rsid w:val="00A45525"/>
    <w:rsid w:val="00A45C92"/>
    <w:rsid w:val="00A478C1"/>
    <w:rsid w:val="00A47D80"/>
    <w:rsid w:val="00A5035B"/>
    <w:rsid w:val="00A50BDA"/>
    <w:rsid w:val="00A50F26"/>
    <w:rsid w:val="00A56B02"/>
    <w:rsid w:val="00A627EA"/>
    <w:rsid w:val="00A6560E"/>
    <w:rsid w:val="00A67096"/>
    <w:rsid w:val="00A717CF"/>
    <w:rsid w:val="00A738FD"/>
    <w:rsid w:val="00A74116"/>
    <w:rsid w:val="00A741E7"/>
    <w:rsid w:val="00A74E68"/>
    <w:rsid w:val="00A75632"/>
    <w:rsid w:val="00A76A0C"/>
    <w:rsid w:val="00A76F80"/>
    <w:rsid w:val="00A814B5"/>
    <w:rsid w:val="00A82515"/>
    <w:rsid w:val="00A8435A"/>
    <w:rsid w:val="00A85EB1"/>
    <w:rsid w:val="00A86B57"/>
    <w:rsid w:val="00A872C5"/>
    <w:rsid w:val="00A87B2E"/>
    <w:rsid w:val="00A90A63"/>
    <w:rsid w:val="00A90C30"/>
    <w:rsid w:val="00A91254"/>
    <w:rsid w:val="00A9133B"/>
    <w:rsid w:val="00A91634"/>
    <w:rsid w:val="00A93E39"/>
    <w:rsid w:val="00AA44AB"/>
    <w:rsid w:val="00AA487E"/>
    <w:rsid w:val="00AA7117"/>
    <w:rsid w:val="00AB047B"/>
    <w:rsid w:val="00AB140D"/>
    <w:rsid w:val="00AB27CE"/>
    <w:rsid w:val="00AB487A"/>
    <w:rsid w:val="00AB5249"/>
    <w:rsid w:val="00AB6619"/>
    <w:rsid w:val="00AB7362"/>
    <w:rsid w:val="00AB7F77"/>
    <w:rsid w:val="00AD2793"/>
    <w:rsid w:val="00AD3287"/>
    <w:rsid w:val="00AD425D"/>
    <w:rsid w:val="00AD523A"/>
    <w:rsid w:val="00AD7D83"/>
    <w:rsid w:val="00AE04D5"/>
    <w:rsid w:val="00AE5318"/>
    <w:rsid w:val="00AE6729"/>
    <w:rsid w:val="00AE79C1"/>
    <w:rsid w:val="00AF048D"/>
    <w:rsid w:val="00AF0E86"/>
    <w:rsid w:val="00AF179C"/>
    <w:rsid w:val="00AF78C6"/>
    <w:rsid w:val="00B0053E"/>
    <w:rsid w:val="00B008C5"/>
    <w:rsid w:val="00B01967"/>
    <w:rsid w:val="00B03E62"/>
    <w:rsid w:val="00B040B1"/>
    <w:rsid w:val="00B13242"/>
    <w:rsid w:val="00B1469B"/>
    <w:rsid w:val="00B147A2"/>
    <w:rsid w:val="00B16A65"/>
    <w:rsid w:val="00B216A9"/>
    <w:rsid w:val="00B22F63"/>
    <w:rsid w:val="00B2321C"/>
    <w:rsid w:val="00B257EF"/>
    <w:rsid w:val="00B27B48"/>
    <w:rsid w:val="00B27B57"/>
    <w:rsid w:val="00B33F5C"/>
    <w:rsid w:val="00B34B30"/>
    <w:rsid w:val="00B34C86"/>
    <w:rsid w:val="00B37937"/>
    <w:rsid w:val="00B37A34"/>
    <w:rsid w:val="00B37D7B"/>
    <w:rsid w:val="00B442A3"/>
    <w:rsid w:val="00B449C7"/>
    <w:rsid w:val="00B45FD4"/>
    <w:rsid w:val="00B53643"/>
    <w:rsid w:val="00B54884"/>
    <w:rsid w:val="00B54C77"/>
    <w:rsid w:val="00B608B5"/>
    <w:rsid w:val="00B61609"/>
    <w:rsid w:val="00B61E1A"/>
    <w:rsid w:val="00B62DD9"/>
    <w:rsid w:val="00B637C5"/>
    <w:rsid w:val="00B6709E"/>
    <w:rsid w:val="00B75D89"/>
    <w:rsid w:val="00B762F8"/>
    <w:rsid w:val="00B80799"/>
    <w:rsid w:val="00B816DD"/>
    <w:rsid w:val="00B846C6"/>
    <w:rsid w:val="00B87F85"/>
    <w:rsid w:val="00B907E2"/>
    <w:rsid w:val="00B90CE1"/>
    <w:rsid w:val="00B931DC"/>
    <w:rsid w:val="00B96B81"/>
    <w:rsid w:val="00BA15D3"/>
    <w:rsid w:val="00BA16EF"/>
    <w:rsid w:val="00BA33EC"/>
    <w:rsid w:val="00BA3955"/>
    <w:rsid w:val="00BA3E5D"/>
    <w:rsid w:val="00BA4126"/>
    <w:rsid w:val="00BA5024"/>
    <w:rsid w:val="00BA50CF"/>
    <w:rsid w:val="00BA5540"/>
    <w:rsid w:val="00BA6006"/>
    <w:rsid w:val="00BA6CE9"/>
    <w:rsid w:val="00BB20AA"/>
    <w:rsid w:val="00BB2BEA"/>
    <w:rsid w:val="00BB34C8"/>
    <w:rsid w:val="00BB3BCE"/>
    <w:rsid w:val="00BB7029"/>
    <w:rsid w:val="00BB784A"/>
    <w:rsid w:val="00BC0B39"/>
    <w:rsid w:val="00BC15E9"/>
    <w:rsid w:val="00BC512C"/>
    <w:rsid w:val="00BC6D0F"/>
    <w:rsid w:val="00BC7068"/>
    <w:rsid w:val="00BC78B2"/>
    <w:rsid w:val="00BD17ED"/>
    <w:rsid w:val="00BD3B6B"/>
    <w:rsid w:val="00BD6733"/>
    <w:rsid w:val="00BD71A4"/>
    <w:rsid w:val="00BD7EB9"/>
    <w:rsid w:val="00BE0CD4"/>
    <w:rsid w:val="00BE738C"/>
    <w:rsid w:val="00BE7AEC"/>
    <w:rsid w:val="00BF03F9"/>
    <w:rsid w:val="00BF5646"/>
    <w:rsid w:val="00BF65C6"/>
    <w:rsid w:val="00BF7246"/>
    <w:rsid w:val="00C01C97"/>
    <w:rsid w:val="00C02FE1"/>
    <w:rsid w:val="00C0502F"/>
    <w:rsid w:val="00C05EAC"/>
    <w:rsid w:val="00C10773"/>
    <w:rsid w:val="00C10F31"/>
    <w:rsid w:val="00C13015"/>
    <w:rsid w:val="00C1594A"/>
    <w:rsid w:val="00C16AA7"/>
    <w:rsid w:val="00C202EC"/>
    <w:rsid w:val="00C2057C"/>
    <w:rsid w:val="00C22D2B"/>
    <w:rsid w:val="00C26719"/>
    <w:rsid w:val="00C301F7"/>
    <w:rsid w:val="00C31ACC"/>
    <w:rsid w:val="00C35ECF"/>
    <w:rsid w:val="00C365F3"/>
    <w:rsid w:val="00C41911"/>
    <w:rsid w:val="00C41FAC"/>
    <w:rsid w:val="00C44959"/>
    <w:rsid w:val="00C453E2"/>
    <w:rsid w:val="00C4668D"/>
    <w:rsid w:val="00C47778"/>
    <w:rsid w:val="00C47BD4"/>
    <w:rsid w:val="00C520A2"/>
    <w:rsid w:val="00C52879"/>
    <w:rsid w:val="00C52F3F"/>
    <w:rsid w:val="00C53FC4"/>
    <w:rsid w:val="00C553FC"/>
    <w:rsid w:val="00C560DF"/>
    <w:rsid w:val="00C56DCE"/>
    <w:rsid w:val="00C5744B"/>
    <w:rsid w:val="00C57FF1"/>
    <w:rsid w:val="00C6053E"/>
    <w:rsid w:val="00C60617"/>
    <w:rsid w:val="00C61A87"/>
    <w:rsid w:val="00C61BC1"/>
    <w:rsid w:val="00C625B3"/>
    <w:rsid w:val="00C62E72"/>
    <w:rsid w:val="00C64F94"/>
    <w:rsid w:val="00C65065"/>
    <w:rsid w:val="00C65175"/>
    <w:rsid w:val="00C65BD8"/>
    <w:rsid w:val="00C65C8D"/>
    <w:rsid w:val="00C672D4"/>
    <w:rsid w:val="00C67FDB"/>
    <w:rsid w:val="00C71BF9"/>
    <w:rsid w:val="00C74D48"/>
    <w:rsid w:val="00C76497"/>
    <w:rsid w:val="00C76753"/>
    <w:rsid w:val="00C77420"/>
    <w:rsid w:val="00C77961"/>
    <w:rsid w:val="00C81E41"/>
    <w:rsid w:val="00C8411C"/>
    <w:rsid w:val="00C85039"/>
    <w:rsid w:val="00C86ED4"/>
    <w:rsid w:val="00C87697"/>
    <w:rsid w:val="00C9012B"/>
    <w:rsid w:val="00C9112E"/>
    <w:rsid w:val="00C91264"/>
    <w:rsid w:val="00C912DB"/>
    <w:rsid w:val="00C96825"/>
    <w:rsid w:val="00C969A8"/>
    <w:rsid w:val="00C97AB5"/>
    <w:rsid w:val="00CA1AE2"/>
    <w:rsid w:val="00CA40F6"/>
    <w:rsid w:val="00CA4B98"/>
    <w:rsid w:val="00CA4D7B"/>
    <w:rsid w:val="00CA5002"/>
    <w:rsid w:val="00CA750F"/>
    <w:rsid w:val="00CB146F"/>
    <w:rsid w:val="00CB2DA7"/>
    <w:rsid w:val="00CB47F5"/>
    <w:rsid w:val="00CB5D73"/>
    <w:rsid w:val="00CB67A3"/>
    <w:rsid w:val="00CC25DB"/>
    <w:rsid w:val="00CC3666"/>
    <w:rsid w:val="00CC382B"/>
    <w:rsid w:val="00CC4057"/>
    <w:rsid w:val="00CC5094"/>
    <w:rsid w:val="00CC5400"/>
    <w:rsid w:val="00CD29AD"/>
    <w:rsid w:val="00CD3D04"/>
    <w:rsid w:val="00CD7BAB"/>
    <w:rsid w:val="00CE0217"/>
    <w:rsid w:val="00CE248F"/>
    <w:rsid w:val="00CE2E3F"/>
    <w:rsid w:val="00CE3203"/>
    <w:rsid w:val="00CE48A9"/>
    <w:rsid w:val="00CE51BB"/>
    <w:rsid w:val="00CE5EC8"/>
    <w:rsid w:val="00CE696A"/>
    <w:rsid w:val="00CE754C"/>
    <w:rsid w:val="00CE7FA1"/>
    <w:rsid w:val="00CF056B"/>
    <w:rsid w:val="00CF1759"/>
    <w:rsid w:val="00D01D3E"/>
    <w:rsid w:val="00D03FCB"/>
    <w:rsid w:val="00D0646F"/>
    <w:rsid w:val="00D10138"/>
    <w:rsid w:val="00D10882"/>
    <w:rsid w:val="00D11962"/>
    <w:rsid w:val="00D11CCF"/>
    <w:rsid w:val="00D131D5"/>
    <w:rsid w:val="00D13CAF"/>
    <w:rsid w:val="00D148CF"/>
    <w:rsid w:val="00D15713"/>
    <w:rsid w:val="00D15CCB"/>
    <w:rsid w:val="00D20F1E"/>
    <w:rsid w:val="00D22252"/>
    <w:rsid w:val="00D232EA"/>
    <w:rsid w:val="00D246E2"/>
    <w:rsid w:val="00D25208"/>
    <w:rsid w:val="00D253B7"/>
    <w:rsid w:val="00D25F29"/>
    <w:rsid w:val="00D26268"/>
    <w:rsid w:val="00D26CE1"/>
    <w:rsid w:val="00D301A8"/>
    <w:rsid w:val="00D3338B"/>
    <w:rsid w:val="00D333C8"/>
    <w:rsid w:val="00D338AA"/>
    <w:rsid w:val="00D348CB"/>
    <w:rsid w:val="00D349AE"/>
    <w:rsid w:val="00D35D9F"/>
    <w:rsid w:val="00D35E1C"/>
    <w:rsid w:val="00D41503"/>
    <w:rsid w:val="00D4298D"/>
    <w:rsid w:val="00D43781"/>
    <w:rsid w:val="00D44896"/>
    <w:rsid w:val="00D450D7"/>
    <w:rsid w:val="00D45A70"/>
    <w:rsid w:val="00D46D82"/>
    <w:rsid w:val="00D46F9C"/>
    <w:rsid w:val="00D50DB8"/>
    <w:rsid w:val="00D50FD5"/>
    <w:rsid w:val="00D51AD5"/>
    <w:rsid w:val="00D52048"/>
    <w:rsid w:val="00D538CC"/>
    <w:rsid w:val="00D53A30"/>
    <w:rsid w:val="00D547E4"/>
    <w:rsid w:val="00D54884"/>
    <w:rsid w:val="00D5716B"/>
    <w:rsid w:val="00D57348"/>
    <w:rsid w:val="00D5779D"/>
    <w:rsid w:val="00D6073F"/>
    <w:rsid w:val="00D74F0F"/>
    <w:rsid w:val="00D8061D"/>
    <w:rsid w:val="00D823B2"/>
    <w:rsid w:val="00D8588B"/>
    <w:rsid w:val="00D86A00"/>
    <w:rsid w:val="00D86A7B"/>
    <w:rsid w:val="00D86D0F"/>
    <w:rsid w:val="00D87290"/>
    <w:rsid w:val="00D96C74"/>
    <w:rsid w:val="00DA295E"/>
    <w:rsid w:val="00DA466D"/>
    <w:rsid w:val="00DA560D"/>
    <w:rsid w:val="00DA605E"/>
    <w:rsid w:val="00DA7771"/>
    <w:rsid w:val="00DA7913"/>
    <w:rsid w:val="00DB167B"/>
    <w:rsid w:val="00DB457A"/>
    <w:rsid w:val="00DB474D"/>
    <w:rsid w:val="00DB7FC1"/>
    <w:rsid w:val="00DC0304"/>
    <w:rsid w:val="00DC4212"/>
    <w:rsid w:val="00DC5F0C"/>
    <w:rsid w:val="00DD04D6"/>
    <w:rsid w:val="00DD0E85"/>
    <w:rsid w:val="00DD3716"/>
    <w:rsid w:val="00DD7EB8"/>
    <w:rsid w:val="00DE19EE"/>
    <w:rsid w:val="00DE3AFE"/>
    <w:rsid w:val="00DE4E5F"/>
    <w:rsid w:val="00DF471C"/>
    <w:rsid w:val="00DF505D"/>
    <w:rsid w:val="00DF5152"/>
    <w:rsid w:val="00DF691E"/>
    <w:rsid w:val="00DF6EF7"/>
    <w:rsid w:val="00E01750"/>
    <w:rsid w:val="00E02865"/>
    <w:rsid w:val="00E03A9C"/>
    <w:rsid w:val="00E0613E"/>
    <w:rsid w:val="00E0653B"/>
    <w:rsid w:val="00E069D7"/>
    <w:rsid w:val="00E07E1D"/>
    <w:rsid w:val="00E127CB"/>
    <w:rsid w:val="00E13223"/>
    <w:rsid w:val="00E13D0D"/>
    <w:rsid w:val="00E14403"/>
    <w:rsid w:val="00E15E5A"/>
    <w:rsid w:val="00E2185C"/>
    <w:rsid w:val="00E231A2"/>
    <w:rsid w:val="00E23F5D"/>
    <w:rsid w:val="00E273DB"/>
    <w:rsid w:val="00E311E2"/>
    <w:rsid w:val="00E3348A"/>
    <w:rsid w:val="00E36069"/>
    <w:rsid w:val="00E367EC"/>
    <w:rsid w:val="00E36849"/>
    <w:rsid w:val="00E37FFE"/>
    <w:rsid w:val="00E421A6"/>
    <w:rsid w:val="00E44605"/>
    <w:rsid w:val="00E456E1"/>
    <w:rsid w:val="00E50285"/>
    <w:rsid w:val="00E50292"/>
    <w:rsid w:val="00E50BEE"/>
    <w:rsid w:val="00E5367C"/>
    <w:rsid w:val="00E553BD"/>
    <w:rsid w:val="00E5557B"/>
    <w:rsid w:val="00E56201"/>
    <w:rsid w:val="00E56472"/>
    <w:rsid w:val="00E61DDE"/>
    <w:rsid w:val="00E624EB"/>
    <w:rsid w:val="00E6353C"/>
    <w:rsid w:val="00E641EA"/>
    <w:rsid w:val="00E6427A"/>
    <w:rsid w:val="00E66A6B"/>
    <w:rsid w:val="00E703D5"/>
    <w:rsid w:val="00E71206"/>
    <w:rsid w:val="00E731D0"/>
    <w:rsid w:val="00E73304"/>
    <w:rsid w:val="00E7608C"/>
    <w:rsid w:val="00E77741"/>
    <w:rsid w:val="00E80230"/>
    <w:rsid w:val="00E80B88"/>
    <w:rsid w:val="00E8204C"/>
    <w:rsid w:val="00E8240F"/>
    <w:rsid w:val="00E82E3A"/>
    <w:rsid w:val="00E83706"/>
    <w:rsid w:val="00E85F5D"/>
    <w:rsid w:val="00E85F6C"/>
    <w:rsid w:val="00E901AB"/>
    <w:rsid w:val="00E90D0D"/>
    <w:rsid w:val="00E92709"/>
    <w:rsid w:val="00E94518"/>
    <w:rsid w:val="00E958BC"/>
    <w:rsid w:val="00EA0D2C"/>
    <w:rsid w:val="00EA11D7"/>
    <w:rsid w:val="00EA1AFC"/>
    <w:rsid w:val="00EA2E43"/>
    <w:rsid w:val="00EA4586"/>
    <w:rsid w:val="00EA4896"/>
    <w:rsid w:val="00EA5D29"/>
    <w:rsid w:val="00EA6119"/>
    <w:rsid w:val="00EA736B"/>
    <w:rsid w:val="00EB0922"/>
    <w:rsid w:val="00EB0AB1"/>
    <w:rsid w:val="00EB0B51"/>
    <w:rsid w:val="00EB20C2"/>
    <w:rsid w:val="00EB7E60"/>
    <w:rsid w:val="00EC571D"/>
    <w:rsid w:val="00EC5A7C"/>
    <w:rsid w:val="00ED40B4"/>
    <w:rsid w:val="00ED68A6"/>
    <w:rsid w:val="00ED787A"/>
    <w:rsid w:val="00EE18A5"/>
    <w:rsid w:val="00EE3EA2"/>
    <w:rsid w:val="00EE6474"/>
    <w:rsid w:val="00EE6653"/>
    <w:rsid w:val="00F03A61"/>
    <w:rsid w:val="00F04967"/>
    <w:rsid w:val="00F04B30"/>
    <w:rsid w:val="00F07FF2"/>
    <w:rsid w:val="00F12825"/>
    <w:rsid w:val="00F143D6"/>
    <w:rsid w:val="00F14F12"/>
    <w:rsid w:val="00F15107"/>
    <w:rsid w:val="00F17284"/>
    <w:rsid w:val="00F20496"/>
    <w:rsid w:val="00F229E3"/>
    <w:rsid w:val="00F25B2B"/>
    <w:rsid w:val="00F3083E"/>
    <w:rsid w:val="00F30A1A"/>
    <w:rsid w:val="00F34887"/>
    <w:rsid w:val="00F403EF"/>
    <w:rsid w:val="00F40B60"/>
    <w:rsid w:val="00F413C8"/>
    <w:rsid w:val="00F464A6"/>
    <w:rsid w:val="00F4652A"/>
    <w:rsid w:val="00F539DD"/>
    <w:rsid w:val="00F540D8"/>
    <w:rsid w:val="00F54535"/>
    <w:rsid w:val="00F562D2"/>
    <w:rsid w:val="00F57153"/>
    <w:rsid w:val="00F57294"/>
    <w:rsid w:val="00F57B64"/>
    <w:rsid w:val="00F611EC"/>
    <w:rsid w:val="00F6133F"/>
    <w:rsid w:val="00F61B8F"/>
    <w:rsid w:val="00F6297B"/>
    <w:rsid w:val="00F636D8"/>
    <w:rsid w:val="00F6487A"/>
    <w:rsid w:val="00F667B1"/>
    <w:rsid w:val="00F6788A"/>
    <w:rsid w:val="00F67FC5"/>
    <w:rsid w:val="00F72076"/>
    <w:rsid w:val="00F7297A"/>
    <w:rsid w:val="00F72E11"/>
    <w:rsid w:val="00F73A26"/>
    <w:rsid w:val="00F86F9E"/>
    <w:rsid w:val="00F87384"/>
    <w:rsid w:val="00F91FE1"/>
    <w:rsid w:val="00F92E26"/>
    <w:rsid w:val="00F948CC"/>
    <w:rsid w:val="00F957D1"/>
    <w:rsid w:val="00F97E15"/>
    <w:rsid w:val="00FA0C55"/>
    <w:rsid w:val="00FA1172"/>
    <w:rsid w:val="00FA269B"/>
    <w:rsid w:val="00FA31CC"/>
    <w:rsid w:val="00FA40CF"/>
    <w:rsid w:val="00FA4D91"/>
    <w:rsid w:val="00FA5474"/>
    <w:rsid w:val="00FA62A3"/>
    <w:rsid w:val="00FA6F4A"/>
    <w:rsid w:val="00FA76CC"/>
    <w:rsid w:val="00FB110E"/>
    <w:rsid w:val="00FB20B6"/>
    <w:rsid w:val="00FB397E"/>
    <w:rsid w:val="00FB7D26"/>
    <w:rsid w:val="00FC07FB"/>
    <w:rsid w:val="00FC2BC6"/>
    <w:rsid w:val="00FC3E96"/>
    <w:rsid w:val="00FC4C26"/>
    <w:rsid w:val="00FC5AAD"/>
    <w:rsid w:val="00FD045B"/>
    <w:rsid w:val="00FD135F"/>
    <w:rsid w:val="00FD3D33"/>
    <w:rsid w:val="00FD5C7A"/>
    <w:rsid w:val="00FD6CE5"/>
    <w:rsid w:val="00FE2322"/>
    <w:rsid w:val="00FE2398"/>
    <w:rsid w:val="00FE2ECF"/>
    <w:rsid w:val="00FE4AA0"/>
    <w:rsid w:val="00FE5940"/>
    <w:rsid w:val="00FF0303"/>
    <w:rsid w:val="00FF71C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E87C0746-2152-42CE-B4B0-EC180C87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4CA7"/>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074CA7"/>
  </w:style>
  <w:style w:type="character" w:customStyle="1" w:styleId="-Char">
    <w:name w:val="正文-海通 Char"/>
    <w:link w:val="-"/>
    <w:rsid w:val="00074CA7"/>
    <w:rPr>
      <w:rFonts w:ascii="Cambria" w:eastAsia="楷体_GB2312" w:hAnsi="Cambria"/>
      <w:sz w:val="22"/>
    </w:rPr>
  </w:style>
  <w:style w:type="paragraph" w:styleId="a4">
    <w:name w:val="footer"/>
    <w:basedOn w:val="a"/>
    <w:link w:val="Char"/>
    <w:uiPriority w:val="99"/>
    <w:rsid w:val="00074CA7"/>
    <w:pPr>
      <w:tabs>
        <w:tab w:val="center" w:pos="4153"/>
        <w:tab w:val="right" w:pos="8306"/>
      </w:tabs>
      <w:snapToGrid w:val="0"/>
      <w:jc w:val="left"/>
    </w:pPr>
    <w:rPr>
      <w:sz w:val="18"/>
      <w:szCs w:val="18"/>
    </w:rPr>
  </w:style>
  <w:style w:type="character" w:customStyle="1" w:styleId="Char">
    <w:name w:val="页脚 Char"/>
    <w:basedOn w:val="a0"/>
    <w:link w:val="a4"/>
    <w:uiPriority w:val="99"/>
    <w:rsid w:val="00074CA7"/>
    <w:rPr>
      <w:rFonts w:ascii="Times New Roman" w:eastAsia="宋体" w:hAnsi="Times New Roman" w:cs="Times New Roman"/>
      <w:sz w:val="18"/>
      <w:szCs w:val="18"/>
    </w:rPr>
  </w:style>
  <w:style w:type="paragraph" w:customStyle="1" w:styleId="-">
    <w:name w:val="正文-海通"/>
    <w:basedOn w:val="a"/>
    <w:link w:val="-Char"/>
    <w:rsid w:val="00074CA7"/>
    <w:pPr>
      <w:spacing w:beforeLines="50" w:afterLines="50"/>
    </w:pPr>
    <w:rPr>
      <w:rFonts w:ascii="Cambria" w:eastAsia="楷体_GB2312" w:hAnsi="Cambria" w:cstheme="minorBidi"/>
      <w:sz w:val="22"/>
      <w:szCs w:val="22"/>
    </w:rPr>
  </w:style>
  <w:style w:type="paragraph" w:customStyle="1" w:styleId="1">
    <w:name w:val="列出段落1"/>
    <w:basedOn w:val="a"/>
    <w:uiPriority w:val="34"/>
    <w:qFormat/>
    <w:rsid w:val="00202AE9"/>
    <w:pPr>
      <w:spacing w:line="360" w:lineRule="auto"/>
      <w:ind w:firstLineChars="200" w:firstLine="420"/>
    </w:pPr>
    <w:rPr>
      <w:rFonts w:ascii="Calibri" w:hAnsi="Calibri"/>
      <w:szCs w:val="22"/>
    </w:rPr>
  </w:style>
  <w:style w:type="paragraph" w:styleId="a5">
    <w:name w:val="List Paragraph"/>
    <w:basedOn w:val="a"/>
    <w:uiPriority w:val="34"/>
    <w:qFormat/>
    <w:rsid w:val="00202AE9"/>
    <w:pPr>
      <w:ind w:left="720"/>
      <w:contextualSpacing/>
    </w:pPr>
  </w:style>
  <w:style w:type="paragraph" w:styleId="a6">
    <w:name w:val="Balloon Text"/>
    <w:basedOn w:val="a"/>
    <w:link w:val="Char0"/>
    <w:uiPriority w:val="99"/>
    <w:semiHidden/>
    <w:unhideWhenUsed/>
    <w:rsid w:val="00984A4B"/>
    <w:rPr>
      <w:sz w:val="18"/>
      <w:szCs w:val="18"/>
    </w:rPr>
  </w:style>
  <w:style w:type="character" w:customStyle="1" w:styleId="Char0">
    <w:name w:val="批注框文本 Char"/>
    <w:basedOn w:val="a0"/>
    <w:link w:val="a6"/>
    <w:uiPriority w:val="99"/>
    <w:semiHidden/>
    <w:rsid w:val="00984A4B"/>
    <w:rPr>
      <w:rFonts w:ascii="Times New Roman" w:eastAsia="宋体" w:hAnsi="Times New Roman" w:cs="Times New Roman"/>
      <w:sz w:val="18"/>
      <w:szCs w:val="18"/>
    </w:rPr>
  </w:style>
  <w:style w:type="paragraph" w:styleId="a7">
    <w:name w:val="header"/>
    <w:basedOn w:val="a"/>
    <w:link w:val="Char1"/>
    <w:uiPriority w:val="99"/>
    <w:unhideWhenUsed/>
    <w:rsid w:val="00CB47F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CB47F5"/>
    <w:rPr>
      <w:rFonts w:ascii="Times New Roman" w:eastAsia="宋体" w:hAnsi="Times New Roman" w:cs="Times New Roman"/>
      <w:sz w:val="18"/>
      <w:szCs w:val="18"/>
    </w:rPr>
  </w:style>
  <w:style w:type="character" w:styleId="a8">
    <w:name w:val="annotation reference"/>
    <w:basedOn w:val="a0"/>
    <w:uiPriority w:val="99"/>
    <w:semiHidden/>
    <w:unhideWhenUsed/>
    <w:rsid w:val="00C71BF9"/>
    <w:rPr>
      <w:sz w:val="21"/>
      <w:szCs w:val="21"/>
    </w:rPr>
  </w:style>
  <w:style w:type="paragraph" w:styleId="a9">
    <w:name w:val="annotation text"/>
    <w:basedOn w:val="a"/>
    <w:link w:val="Char2"/>
    <w:uiPriority w:val="99"/>
    <w:semiHidden/>
    <w:unhideWhenUsed/>
    <w:rsid w:val="00C71BF9"/>
    <w:pPr>
      <w:jc w:val="left"/>
    </w:pPr>
  </w:style>
  <w:style w:type="character" w:customStyle="1" w:styleId="Char2">
    <w:name w:val="批注文字 Char"/>
    <w:basedOn w:val="a0"/>
    <w:link w:val="a9"/>
    <w:uiPriority w:val="99"/>
    <w:semiHidden/>
    <w:rsid w:val="00C71BF9"/>
    <w:rPr>
      <w:rFonts w:ascii="Times New Roman" w:eastAsia="宋体" w:hAnsi="Times New Roman" w:cs="Times New Roman"/>
      <w:szCs w:val="24"/>
    </w:rPr>
  </w:style>
  <w:style w:type="paragraph" w:styleId="aa">
    <w:name w:val="annotation subject"/>
    <w:basedOn w:val="a9"/>
    <w:next w:val="a9"/>
    <w:link w:val="Char3"/>
    <w:uiPriority w:val="99"/>
    <w:semiHidden/>
    <w:unhideWhenUsed/>
    <w:rsid w:val="00C71BF9"/>
    <w:rPr>
      <w:b/>
      <w:bCs/>
    </w:rPr>
  </w:style>
  <w:style w:type="character" w:customStyle="1" w:styleId="Char3">
    <w:name w:val="批注主题 Char"/>
    <w:basedOn w:val="Char2"/>
    <w:link w:val="aa"/>
    <w:uiPriority w:val="99"/>
    <w:semiHidden/>
    <w:rsid w:val="00C71BF9"/>
    <w:rPr>
      <w:rFonts w:ascii="Times New Roman" w:eastAsia="宋体" w:hAnsi="Times New Roman" w:cs="Times New Roman"/>
      <w:b/>
      <w:bCs/>
      <w:szCs w:val="24"/>
    </w:rPr>
  </w:style>
  <w:style w:type="table" w:styleId="ab">
    <w:name w:val="Table Grid"/>
    <w:basedOn w:val="a1"/>
    <w:uiPriority w:val="59"/>
    <w:rsid w:val="00E82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B931DC"/>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9956">
      <w:bodyDiv w:val="1"/>
      <w:marLeft w:val="0"/>
      <w:marRight w:val="0"/>
      <w:marTop w:val="0"/>
      <w:marBottom w:val="0"/>
      <w:divBdr>
        <w:top w:val="none" w:sz="0" w:space="0" w:color="auto"/>
        <w:left w:val="none" w:sz="0" w:space="0" w:color="auto"/>
        <w:bottom w:val="none" w:sz="0" w:space="0" w:color="auto"/>
        <w:right w:val="none" w:sz="0" w:space="0" w:color="auto"/>
      </w:divBdr>
      <w:divsChild>
        <w:div w:id="1780753961">
          <w:marLeft w:val="0"/>
          <w:marRight w:val="0"/>
          <w:marTop w:val="0"/>
          <w:marBottom w:val="0"/>
          <w:divBdr>
            <w:top w:val="none" w:sz="0" w:space="0" w:color="auto"/>
            <w:left w:val="none" w:sz="0" w:space="0" w:color="auto"/>
            <w:bottom w:val="none" w:sz="0" w:space="0" w:color="auto"/>
            <w:right w:val="none" w:sz="0" w:space="0" w:color="auto"/>
          </w:divBdr>
        </w:div>
      </w:divsChild>
    </w:div>
    <w:div w:id="352851705">
      <w:bodyDiv w:val="1"/>
      <w:marLeft w:val="0"/>
      <w:marRight w:val="0"/>
      <w:marTop w:val="0"/>
      <w:marBottom w:val="0"/>
      <w:divBdr>
        <w:top w:val="none" w:sz="0" w:space="0" w:color="auto"/>
        <w:left w:val="none" w:sz="0" w:space="0" w:color="auto"/>
        <w:bottom w:val="none" w:sz="0" w:space="0" w:color="auto"/>
        <w:right w:val="none" w:sz="0" w:space="0" w:color="auto"/>
      </w:divBdr>
      <w:divsChild>
        <w:div w:id="341393109">
          <w:marLeft w:val="0"/>
          <w:marRight w:val="0"/>
          <w:marTop w:val="75"/>
          <w:marBottom w:val="0"/>
          <w:divBdr>
            <w:top w:val="none" w:sz="0" w:space="0" w:color="auto"/>
            <w:left w:val="none" w:sz="0" w:space="0" w:color="auto"/>
            <w:bottom w:val="none" w:sz="0" w:space="0" w:color="auto"/>
            <w:right w:val="none" w:sz="0" w:space="0" w:color="auto"/>
          </w:divBdr>
          <w:divsChild>
            <w:div w:id="73086530">
              <w:marLeft w:val="0"/>
              <w:marRight w:val="0"/>
              <w:marTop w:val="0"/>
              <w:marBottom w:val="0"/>
              <w:divBdr>
                <w:top w:val="none" w:sz="0" w:space="0" w:color="auto"/>
                <w:left w:val="none" w:sz="0" w:space="0" w:color="auto"/>
                <w:bottom w:val="none" w:sz="0" w:space="0" w:color="auto"/>
                <w:right w:val="none" w:sz="0" w:space="0" w:color="auto"/>
              </w:divBdr>
              <w:divsChild>
                <w:div w:id="881674882">
                  <w:marLeft w:val="0"/>
                  <w:marRight w:val="0"/>
                  <w:marTop w:val="0"/>
                  <w:marBottom w:val="0"/>
                  <w:divBdr>
                    <w:top w:val="none" w:sz="0" w:space="0" w:color="auto"/>
                    <w:left w:val="none" w:sz="0" w:space="0" w:color="auto"/>
                    <w:bottom w:val="none" w:sz="0" w:space="0" w:color="auto"/>
                    <w:right w:val="none" w:sz="0" w:space="0" w:color="auto"/>
                  </w:divBdr>
                  <w:divsChild>
                    <w:div w:id="626356251">
                      <w:marLeft w:val="0"/>
                      <w:marRight w:val="0"/>
                      <w:marTop w:val="0"/>
                      <w:marBottom w:val="0"/>
                      <w:divBdr>
                        <w:top w:val="none" w:sz="0" w:space="0" w:color="auto"/>
                        <w:left w:val="none" w:sz="0" w:space="0" w:color="auto"/>
                        <w:bottom w:val="none" w:sz="0" w:space="0" w:color="auto"/>
                        <w:right w:val="none" w:sz="0" w:space="0" w:color="auto"/>
                      </w:divBdr>
                    </w:div>
                    <w:div w:id="16479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882930">
      <w:bodyDiv w:val="1"/>
      <w:marLeft w:val="0"/>
      <w:marRight w:val="0"/>
      <w:marTop w:val="0"/>
      <w:marBottom w:val="0"/>
      <w:divBdr>
        <w:top w:val="none" w:sz="0" w:space="0" w:color="auto"/>
        <w:left w:val="none" w:sz="0" w:space="0" w:color="auto"/>
        <w:bottom w:val="none" w:sz="0" w:space="0" w:color="auto"/>
        <w:right w:val="none" w:sz="0" w:space="0" w:color="auto"/>
      </w:divBdr>
      <w:divsChild>
        <w:div w:id="2078938628">
          <w:marLeft w:val="0"/>
          <w:marRight w:val="0"/>
          <w:marTop w:val="0"/>
          <w:marBottom w:val="0"/>
          <w:divBdr>
            <w:top w:val="none" w:sz="0" w:space="0" w:color="auto"/>
            <w:left w:val="none" w:sz="0" w:space="0" w:color="auto"/>
            <w:bottom w:val="none" w:sz="0" w:space="0" w:color="auto"/>
            <w:right w:val="none" w:sz="0" w:space="0" w:color="auto"/>
          </w:divBdr>
        </w:div>
      </w:divsChild>
    </w:div>
    <w:div w:id="528690824">
      <w:bodyDiv w:val="1"/>
      <w:marLeft w:val="0"/>
      <w:marRight w:val="0"/>
      <w:marTop w:val="0"/>
      <w:marBottom w:val="0"/>
      <w:divBdr>
        <w:top w:val="none" w:sz="0" w:space="0" w:color="auto"/>
        <w:left w:val="none" w:sz="0" w:space="0" w:color="auto"/>
        <w:bottom w:val="none" w:sz="0" w:space="0" w:color="auto"/>
        <w:right w:val="none" w:sz="0" w:space="0" w:color="auto"/>
      </w:divBdr>
      <w:divsChild>
        <w:div w:id="799618323">
          <w:marLeft w:val="0"/>
          <w:marRight w:val="0"/>
          <w:marTop w:val="0"/>
          <w:marBottom w:val="0"/>
          <w:divBdr>
            <w:top w:val="none" w:sz="0" w:space="0" w:color="auto"/>
            <w:left w:val="none" w:sz="0" w:space="0" w:color="auto"/>
            <w:bottom w:val="none" w:sz="0" w:space="0" w:color="auto"/>
            <w:right w:val="none" w:sz="0" w:space="0" w:color="auto"/>
          </w:divBdr>
        </w:div>
      </w:divsChild>
    </w:div>
    <w:div w:id="561720852">
      <w:bodyDiv w:val="1"/>
      <w:marLeft w:val="0"/>
      <w:marRight w:val="0"/>
      <w:marTop w:val="0"/>
      <w:marBottom w:val="0"/>
      <w:divBdr>
        <w:top w:val="none" w:sz="0" w:space="0" w:color="auto"/>
        <w:left w:val="none" w:sz="0" w:space="0" w:color="auto"/>
        <w:bottom w:val="none" w:sz="0" w:space="0" w:color="auto"/>
        <w:right w:val="none" w:sz="0" w:space="0" w:color="auto"/>
      </w:divBdr>
    </w:div>
    <w:div w:id="585530846">
      <w:bodyDiv w:val="1"/>
      <w:marLeft w:val="0"/>
      <w:marRight w:val="0"/>
      <w:marTop w:val="0"/>
      <w:marBottom w:val="0"/>
      <w:divBdr>
        <w:top w:val="none" w:sz="0" w:space="0" w:color="auto"/>
        <w:left w:val="none" w:sz="0" w:space="0" w:color="auto"/>
        <w:bottom w:val="none" w:sz="0" w:space="0" w:color="auto"/>
        <w:right w:val="none" w:sz="0" w:space="0" w:color="auto"/>
      </w:divBdr>
      <w:divsChild>
        <w:div w:id="1474441914">
          <w:marLeft w:val="0"/>
          <w:marRight w:val="0"/>
          <w:marTop w:val="0"/>
          <w:marBottom w:val="0"/>
          <w:divBdr>
            <w:top w:val="none" w:sz="0" w:space="0" w:color="auto"/>
            <w:left w:val="none" w:sz="0" w:space="0" w:color="auto"/>
            <w:bottom w:val="none" w:sz="0" w:space="0" w:color="auto"/>
            <w:right w:val="none" w:sz="0" w:space="0" w:color="auto"/>
          </w:divBdr>
        </w:div>
      </w:divsChild>
    </w:div>
    <w:div w:id="622423637">
      <w:bodyDiv w:val="1"/>
      <w:marLeft w:val="0"/>
      <w:marRight w:val="0"/>
      <w:marTop w:val="0"/>
      <w:marBottom w:val="0"/>
      <w:divBdr>
        <w:top w:val="none" w:sz="0" w:space="0" w:color="auto"/>
        <w:left w:val="none" w:sz="0" w:space="0" w:color="auto"/>
        <w:bottom w:val="none" w:sz="0" w:space="0" w:color="auto"/>
        <w:right w:val="none" w:sz="0" w:space="0" w:color="auto"/>
      </w:divBdr>
      <w:divsChild>
        <w:div w:id="324364520">
          <w:marLeft w:val="0"/>
          <w:marRight w:val="0"/>
          <w:marTop w:val="0"/>
          <w:marBottom w:val="0"/>
          <w:divBdr>
            <w:top w:val="none" w:sz="0" w:space="0" w:color="auto"/>
            <w:left w:val="none" w:sz="0" w:space="0" w:color="auto"/>
            <w:bottom w:val="none" w:sz="0" w:space="0" w:color="auto"/>
            <w:right w:val="none" w:sz="0" w:space="0" w:color="auto"/>
          </w:divBdr>
        </w:div>
      </w:divsChild>
    </w:div>
    <w:div w:id="747266852">
      <w:bodyDiv w:val="1"/>
      <w:marLeft w:val="0"/>
      <w:marRight w:val="0"/>
      <w:marTop w:val="0"/>
      <w:marBottom w:val="0"/>
      <w:divBdr>
        <w:top w:val="none" w:sz="0" w:space="0" w:color="auto"/>
        <w:left w:val="none" w:sz="0" w:space="0" w:color="auto"/>
        <w:bottom w:val="none" w:sz="0" w:space="0" w:color="auto"/>
        <w:right w:val="none" w:sz="0" w:space="0" w:color="auto"/>
      </w:divBdr>
      <w:divsChild>
        <w:div w:id="2142919010">
          <w:marLeft w:val="0"/>
          <w:marRight w:val="0"/>
          <w:marTop w:val="0"/>
          <w:marBottom w:val="0"/>
          <w:divBdr>
            <w:top w:val="none" w:sz="0" w:space="0" w:color="auto"/>
            <w:left w:val="none" w:sz="0" w:space="0" w:color="auto"/>
            <w:bottom w:val="none" w:sz="0" w:space="0" w:color="auto"/>
            <w:right w:val="none" w:sz="0" w:space="0" w:color="auto"/>
          </w:divBdr>
        </w:div>
      </w:divsChild>
    </w:div>
    <w:div w:id="954099831">
      <w:bodyDiv w:val="1"/>
      <w:marLeft w:val="0"/>
      <w:marRight w:val="0"/>
      <w:marTop w:val="0"/>
      <w:marBottom w:val="0"/>
      <w:divBdr>
        <w:top w:val="none" w:sz="0" w:space="0" w:color="auto"/>
        <w:left w:val="none" w:sz="0" w:space="0" w:color="auto"/>
        <w:bottom w:val="none" w:sz="0" w:space="0" w:color="auto"/>
        <w:right w:val="none" w:sz="0" w:space="0" w:color="auto"/>
      </w:divBdr>
      <w:divsChild>
        <w:div w:id="1670787610">
          <w:marLeft w:val="0"/>
          <w:marRight w:val="0"/>
          <w:marTop w:val="0"/>
          <w:marBottom w:val="0"/>
          <w:divBdr>
            <w:top w:val="none" w:sz="0" w:space="0" w:color="auto"/>
            <w:left w:val="none" w:sz="0" w:space="0" w:color="auto"/>
            <w:bottom w:val="none" w:sz="0" w:space="0" w:color="auto"/>
            <w:right w:val="none" w:sz="0" w:space="0" w:color="auto"/>
          </w:divBdr>
        </w:div>
      </w:divsChild>
    </w:div>
    <w:div w:id="1020427370">
      <w:bodyDiv w:val="1"/>
      <w:marLeft w:val="0"/>
      <w:marRight w:val="0"/>
      <w:marTop w:val="0"/>
      <w:marBottom w:val="0"/>
      <w:divBdr>
        <w:top w:val="none" w:sz="0" w:space="0" w:color="auto"/>
        <w:left w:val="none" w:sz="0" w:space="0" w:color="auto"/>
        <w:bottom w:val="none" w:sz="0" w:space="0" w:color="auto"/>
        <w:right w:val="none" w:sz="0" w:space="0" w:color="auto"/>
      </w:divBdr>
      <w:divsChild>
        <w:div w:id="1507086456">
          <w:marLeft w:val="0"/>
          <w:marRight w:val="0"/>
          <w:marTop w:val="0"/>
          <w:marBottom w:val="0"/>
          <w:divBdr>
            <w:top w:val="none" w:sz="0" w:space="0" w:color="auto"/>
            <w:left w:val="none" w:sz="0" w:space="0" w:color="auto"/>
            <w:bottom w:val="none" w:sz="0" w:space="0" w:color="auto"/>
            <w:right w:val="none" w:sz="0" w:space="0" w:color="auto"/>
          </w:divBdr>
        </w:div>
      </w:divsChild>
    </w:div>
    <w:div w:id="1108744357">
      <w:bodyDiv w:val="1"/>
      <w:marLeft w:val="0"/>
      <w:marRight w:val="0"/>
      <w:marTop w:val="0"/>
      <w:marBottom w:val="0"/>
      <w:divBdr>
        <w:top w:val="none" w:sz="0" w:space="0" w:color="auto"/>
        <w:left w:val="none" w:sz="0" w:space="0" w:color="auto"/>
        <w:bottom w:val="none" w:sz="0" w:space="0" w:color="auto"/>
        <w:right w:val="none" w:sz="0" w:space="0" w:color="auto"/>
      </w:divBdr>
      <w:divsChild>
        <w:div w:id="1636106789">
          <w:marLeft w:val="0"/>
          <w:marRight w:val="0"/>
          <w:marTop w:val="0"/>
          <w:marBottom w:val="0"/>
          <w:divBdr>
            <w:top w:val="none" w:sz="0" w:space="0" w:color="auto"/>
            <w:left w:val="none" w:sz="0" w:space="0" w:color="auto"/>
            <w:bottom w:val="none" w:sz="0" w:space="0" w:color="auto"/>
            <w:right w:val="none" w:sz="0" w:space="0" w:color="auto"/>
          </w:divBdr>
        </w:div>
      </w:divsChild>
    </w:div>
    <w:div w:id="1168207342">
      <w:bodyDiv w:val="1"/>
      <w:marLeft w:val="0"/>
      <w:marRight w:val="0"/>
      <w:marTop w:val="0"/>
      <w:marBottom w:val="0"/>
      <w:divBdr>
        <w:top w:val="none" w:sz="0" w:space="0" w:color="auto"/>
        <w:left w:val="none" w:sz="0" w:space="0" w:color="auto"/>
        <w:bottom w:val="none" w:sz="0" w:space="0" w:color="auto"/>
        <w:right w:val="none" w:sz="0" w:space="0" w:color="auto"/>
      </w:divBdr>
      <w:divsChild>
        <w:div w:id="1456370775">
          <w:marLeft w:val="0"/>
          <w:marRight w:val="0"/>
          <w:marTop w:val="0"/>
          <w:marBottom w:val="0"/>
          <w:divBdr>
            <w:top w:val="none" w:sz="0" w:space="0" w:color="auto"/>
            <w:left w:val="none" w:sz="0" w:space="0" w:color="auto"/>
            <w:bottom w:val="none" w:sz="0" w:space="0" w:color="auto"/>
            <w:right w:val="none" w:sz="0" w:space="0" w:color="auto"/>
          </w:divBdr>
        </w:div>
      </w:divsChild>
    </w:div>
    <w:div w:id="1172449558">
      <w:bodyDiv w:val="1"/>
      <w:marLeft w:val="0"/>
      <w:marRight w:val="0"/>
      <w:marTop w:val="0"/>
      <w:marBottom w:val="0"/>
      <w:divBdr>
        <w:top w:val="none" w:sz="0" w:space="0" w:color="auto"/>
        <w:left w:val="none" w:sz="0" w:space="0" w:color="auto"/>
        <w:bottom w:val="none" w:sz="0" w:space="0" w:color="auto"/>
        <w:right w:val="none" w:sz="0" w:space="0" w:color="auto"/>
      </w:divBdr>
      <w:divsChild>
        <w:div w:id="964431965">
          <w:marLeft w:val="0"/>
          <w:marRight w:val="0"/>
          <w:marTop w:val="0"/>
          <w:marBottom w:val="0"/>
          <w:divBdr>
            <w:top w:val="none" w:sz="0" w:space="0" w:color="auto"/>
            <w:left w:val="none" w:sz="0" w:space="0" w:color="auto"/>
            <w:bottom w:val="none" w:sz="0" w:space="0" w:color="auto"/>
            <w:right w:val="none" w:sz="0" w:space="0" w:color="auto"/>
          </w:divBdr>
        </w:div>
      </w:divsChild>
    </w:div>
    <w:div w:id="1212614080">
      <w:bodyDiv w:val="1"/>
      <w:marLeft w:val="0"/>
      <w:marRight w:val="0"/>
      <w:marTop w:val="0"/>
      <w:marBottom w:val="0"/>
      <w:divBdr>
        <w:top w:val="none" w:sz="0" w:space="0" w:color="auto"/>
        <w:left w:val="none" w:sz="0" w:space="0" w:color="auto"/>
        <w:bottom w:val="none" w:sz="0" w:space="0" w:color="auto"/>
        <w:right w:val="none" w:sz="0" w:space="0" w:color="auto"/>
      </w:divBdr>
    </w:div>
    <w:div w:id="1219826725">
      <w:bodyDiv w:val="1"/>
      <w:marLeft w:val="0"/>
      <w:marRight w:val="0"/>
      <w:marTop w:val="0"/>
      <w:marBottom w:val="0"/>
      <w:divBdr>
        <w:top w:val="none" w:sz="0" w:space="0" w:color="auto"/>
        <w:left w:val="none" w:sz="0" w:space="0" w:color="auto"/>
        <w:bottom w:val="none" w:sz="0" w:space="0" w:color="auto"/>
        <w:right w:val="none" w:sz="0" w:space="0" w:color="auto"/>
      </w:divBdr>
      <w:divsChild>
        <w:div w:id="1249273705">
          <w:marLeft w:val="0"/>
          <w:marRight w:val="0"/>
          <w:marTop w:val="0"/>
          <w:marBottom w:val="0"/>
          <w:divBdr>
            <w:top w:val="none" w:sz="0" w:space="0" w:color="auto"/>
            <w:left w:val="none" w:sz="0" w:space="0" w:color="auto"/>
            <w:bottom w:val="none" w:sz="0" w:space="0" w:color="auto"/>
            <w:right w:val="none" w:sz="0" w:space="0" w:color="auto"/>
          </w:divBdr>
        </w:div>
      </w:divsChild>
    </w:div>
    <w:div w:id="1239092615">
      <w:bodyDiv w:val="1"/>
      <w:marLeft w:val="0"/>
      <w:marRight w:val="0"/>
      <w:marTop w:val="0"/>
      <w:marBottom w:val="0"/>
      <w:divBdr>
        <w:top w:val="none" w:sz="0" w:space="0" w:color="auto"/>
        <w:left w:val="none" w:sz="0" w:space="0" w:color="auto"/>
        <w:bottom w:val="none" w:sz="0" w:space="0" w:color="auto"/>
        <w:right w:val="none" w:sz="0" w:space="0" w:color="auto"/>
      </w:divBdr>
      <w:divsChild>
        <w:div w:id="2071609791">
          <w:marLeft w:val="0"/>
          <w:marRight w:val="0"/>
          <w:marTop w:val="75"/>
          <w:marBottom w:val="0"/>
          <w:divBdr>
            <w:top w:val="none" w:sz="0" w:space="0" w:color="auto"/>
            <w:left w:val="none" w:sz="0" w:space="0" w:color="auto"/>
            <w:bottom w:val="none" w:sz="0" w:space="0" w:color="auto"/>
            <w:right w:val="none" w:sz="0" w:space="0" w:color="auto"/>
          </w:divBdr>
          <w:divsChild>
            <w:div w:id="1268468491">
              <w:marLeft w:val="0"/>
              <w:marRight w:val="0"/>
              <w:marTop w:val="0"/>
              <w:marBottom w:val="0"/>
              <w:divBdr>
                <w:top w:val="none" w:sz="0" w:space="0" w:color="auto"/>
                <w:left w:val="none" w:sz="0" w:space="0" w:color="auto"/>
                <w:bottom w:val="none" w:sz="0" w:space="0" w:color="auto"/>
                <w:right w:val="none" w:sz="0" w:space="0" w:color="auto"/>
              </w:divBdr>
              <w:divsChild>
                <w:div w:id="19867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3566">
      <w:bodyDiv w:val="1"/>
      <w:marLeft w:val="0"/>
      <w:marRight w:val="0"/>
      <w:marTop w:val="0"/>
      <w:marBottom w:val="0"/>
      <w:divBdr>
        <w:top w:val="none" w:sz="0" w:space="0" w:color="auto"/>
        <w:left w:val="none" w:sz="0" w:space="0" w:color="auto"/>
        <w:bottom w:val="none" w:sz="0" w:space="0" w:color="auto"/>
        <w:right w:val="none" w:sz="0" w:space="0" w:color="auto"/>
      </w:divBdr>
    </w:div>
    <w:div w:id="1820687621">
      <w:bodyDiv w:val="1"/>
      <w:marLeft w:val="0"/>
      <w:marRight w:val="0"/>
      <w:marTop w:val="0"/>
      <w:marBottom w:val="0"/>
      <w:divBdr>
        <w:top w:val="none" w:sz="0" w:space="0" w:color="auto"/>
        <w:left w:val="none" w:sz="0" w:space="0" w:color="auto"/>
        <w:bottom w:val="none" w:sz="0" w:space="0" w:color="auto"/>
        <w:right w:val="none" w:sz="0" w:space="0" w:color="auto"/>
      </w:divBdr>
    </w:div>
    <w:div w:id="1955869578">
      <w:bodyDiv w:val="1"/>
      <w:marLeft w:val="0"/>
      <w:marRight w:val="0"/>
      <w:marTop w:val="0"/>
      <w:marBottom w:val="0"/>
      <w:divBdr>
        <w:top w:val="none" w:sz="0" w:space="0" w:color="auto"/>
        <w:left w:val="none" w:sz="0" w:space="0" w:color="auto"/>
        <w:bottom w:val="none" w:sz="0" w:space="0" w:color="auto"/>
        <w:right w:val="none" w:sz="0" w:space="0" w:color="auto"/>
      </w:divBdr>
      <w:divsChild>
        <w:div w:id="335807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净利润（单位：亿元）</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净利润（亿元）</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1.35</c:v>
                </c:pt>
                <c:pt idx="1">
                  <c:v>1.4</c:v>
                </c:pt>
                <c:pt idx="2">
                  <c:v>2.97</c:v>
                </c:pt>
                <c:pt idx="3">
                  <c:v>3.35</c:v>
                </c:pt>
                <c:pt idx="4">
                  <c:v>3.3</c:v>
                </c:pt>
              </c:numCache>
            </c:numRef>
          </c:val>
        </c:ser>
        <c:dLbls>
          <c:showLegendKey val="0"/>
          <c:showVal val="0"/>
          <c:showCatName val="0"/>
          <c:showSerName val="0"/>
          <c:showPercent val="0"/>
          <c:showBubbleSize val="0"/>
        </c:dLbls>
        <c:gapWidth val="219"/>
        <c:overlap val="-27"/>
        <c:axId val="363685392"/>
        <c:axId val="363685784"/>
      </c:barChart>
      <c:catAx>
        <c:axId val="36368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685784"/>
        <c:crosses val="autoZero"/>
        <c:auto val="1"/>
        <c:lblAlgn val="ctr"/>
        <c:lblOffset val="100"/>
        <c:noMultiLvlLbl val="0"/>
      </c:catAx>
      <c:valAx>
        <c:axId val="363685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68539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期货代理成交额市场份额（</a:t>
            </a:r>
            <a:r>
              <a:rPr lang="en-US" altLang="zh-CN"/>
              <a:t>%</a:t>
            </a:r>
            <a:r>
              <a:rPr lang="zh-CN" altLang="en-US"/>
              <a:t>）</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市场份额</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5.25</c:v>
                </c:pt>
                <c:pt idx="1">
                  <c:v>4.99</c:v>
                </c:pt>
                <c:pt idx="2">
                  <c:v>8.43</c:v>
                </c:pt>
                <c:pt idx="3">
                  <c:v>9.17</c:v>
                </c:pt>
                <c:pt idx="4">
                  <c:v>7.77</c:v>
                </c:pt>
              </c:numCache>
            </c:numRef>
          </c:val>
        </c:ser>
        <c:dLbls>
          <c:showLegendKey val="0"/>
          <c:showVal val="0"/>
          <c:showCatName val="0"/>
          <c:showSerName val="0"/>
          <c:showPercent val="0"/>
          <c:showBubbleSize val="0"/>
        </c:dLbls>
        <c:gapWidth val="219"/>
        <c:overlap val="-27"/>
        <c:axId val="363686960"/>
        <c:axId val="363687352"/>
      </c:barChart>
      <c:catAx>
        <c:axId val="36368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687352"/>
        <c:crosses val="autoZero"/>
        <c:auto val="1"/>
        <c:lblAlgn val="ctr"/>
        <c:lblOffset val="100"/>
        <c:noMultiLvlLbl val="0"/>
      </c:catAx>
      <c:valAx>
        <c:axId val="36368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368696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客户权益（单位：亿元）</a:t>
            </a:r>
            <a:endParaRPr lang="en-US" alt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客户权益（亿元）</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General</c:formatCode>
                <c:ptCount val="5"/>
                <c:pt idx="0">
                  <c:v>115.2</c:v>
                </c:pt>
                <c:pt idx="1">
                  <c:v>226.4</c:v>
                </c:pt>
                <c:pt idx="2">
                  <c:v>190.4</c:v>
                </c:pt>
                <c:pt idx="3">
                  <c:v>160.6</c:v>
                </c:pt>
                <c:pt idx="4">
                  <c:v>162.04</c:v>
                </c:pt>
              </c:numCache>
            </c:numRef>
          </c:val>
        </c:ser>
        <c:dLbls>
          <c:showLegendKey val="0"/>
          <c:showVal val="0"/>
          <c:showCatName val="0"/>
          <c:showSerName val="0"/>
          <c:showPercent val="0"/>
          <c:showBubbleSize val="0"/>
        </c:dLbls>
        <c:gapWidth val="219"/>
        <c:overlap val="-27"/>
        <c:axId val="364553352"/>
        <c:axId val="364553744"/>
      </c:barChart>
      <c:catAx>
        <c:axId val="364553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4553744"/>
        <c:crosses val="autoZero"/>
        <c:auto val="1"/>
        <c:lblAlgn val="ctr"/>
        <c:lblOffset val="100"/>
        <c:noMultiLvlLbl val="0"/>
      </c:catAx>
      <c:valAx>
        <c:axId val="364553744"/>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64553352"/>
        <c:crosses val="autoZero"/>
        <c:crossBetween val="between"/>
        <c:maj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E4159-96AE-4EC5-A688-62CA5896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7668</TotalTime>
  <Pages>42</Pages>
  <Words>3075</Words>
  <Characters>17530</Characters>
  <Application>Microsoft Office Word</Application>
  <DocSecurity>0</DocSecurity>
  <Lines>146</Lines>
  <Paragraphs>41</Paragraphs>
  <ScaleCrop>false</ScaleCrop>
  <Company>Microsoft</Company>
  <LinksUpToDate>false</LinksUpToDate>
  <CharactersWithSpaces>20564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何东培</cp:lastModifiedBy>
  <cp:revision>774</cp:revision>
  <cp:lastPrinted>2018-04-27T01:50:00Z</cp:lastPrinted>
  <dcterms:created xsi:type="dcterms:W3CDTF">2016-04-05T04:58:00Z</dcterms:created>
  <dcterms:modified xsi:type="dcterms:W3CDTF">2019-04-24T06:17:00Z</dcterms:modified>
</cp:coreProperties>
</file>