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center"/>
        <w:rPr>
          <w:rFonts w:ascii="仿宋_GB2312" w:eastAsia="仿宋_GB2312"/>
          <w:b/>
          <w:sz w:val="36"/>
          <w:szCs w:val="36"/>
        </w:rPr>
      </w:pPr>
      <w:r>
        <w:rPr>
          <w:rFonts w:hint="eastAsia" w:ascii="仿宋_GB2312" w:eastAsia="仿宋_GB2312"/>
          <w:b/>
          <w:sz w:val="36"/>
          <w:szCs w:val="36"/>
        </w:rPr>
        <w:t>天鸿期货公司社会责任报告</w:t>
      </w:r>
    </w:p>
    <w:p>
      <w:pPr>
        <w:spacing w:line="480" w:lineRule="auto"/>
        <w:jc w:val="center"/>
        <w:rPr>
          <w:rFonts w:ascii="仿宋_GB2312" w:hAnsi="宋体" w:eastAsia="仿宋_GB2312"/>
          <w:sz w:val="28"/>
          <w:szCs w:val="28"/>
        </w:rPr>
      </w:pPr>
      <w:r>
        <w:rPr>
          <w:rFonts w:hint="eastAsia" w:ascii="仿宋_GB2312" w:hAnsi="宋体" w:eastAsia="仿宋_GB2312"/>
          <w:sz w:val="28"/>
          <w:szCs w:val="28"/>
        </w:rPr>
        <w:t>（2018年4月）</w:t>
      </w:r>
    </w:p>
    <w:p>
      <w:pPr>
        <w:spacing w:line="480" w:lineRule="auto"/>
        <w:rPr>
          <w:rFonts w:ascii="仿宋_GB2312" w:eastAsia="仿宋_GB2312"/>
          <w:b/>
          <w:sz w:val="28"/>
          <w:szCs w:val="28"/>
        </w:rPr>
      </w:pPr>
    </w:p>
    <w:p>
      <w:pPr>
        <w:spacing w:line="480" w:lineRule="auto"/>
        <w:rPr>
          <w:rFonts w:ascii="仿宋_GB2312" w:eastAsia="仿宋_GB2312"/>
          <w:b/>
          <w:sz w:val="28"/>
          <w:szCs w:val="28"/>
        </w:rPr>
      </w:pPr>
      <w:r>
        <w:rPr>
          <w:rFonts w:hint="eastAsia" w:ascii="仿宋_GB2312" w:eastAsia="仿宋_GB2312"/>
          <w:b/>
          <w:sz w:val="28"/>
          <w:szCs w:val="28"/>
        </w:rPr>
        <w:t>一、公司愿景与社会责任定位</w:t>
      </w:r>
    </w:p>
    <w:p>
      <w:pPr>
        <w:spacing w:line="480" w:lineRule="auto"/>
        <w:rPr>
          <w:rFonts w:ascii="仿宋_GB2312" w:eastAsia="仿宋_GB2312"/>
          <w:b/>
          <w:sz w:val="28"/>
          <w:szCs w:val="28"/>
        </w:rPr>
      </w:pPr>
      <w:r>
        <w:rPr>
          <w:rFonts w:hint="eastAsia" w:ascii="仿宋_GB2312" w:eastAsia="仿宋_GB2312"/>
          <w:b/>
          <w:sz w:val="28"/>
          <w:szCs w:val="28"/>
        </w:rPr>
        <w:t>1、公司简介</w:t>
      </w:r>
    </w:p>
    <w:p>
      <w:pPr>
        <w:ind w:firstLine="560" w:firstLineChars="200"/>
        <w:rPr>
          <w:rFonts w:ascii="仿宋_GB2312" w:hAnsi="宋体" w:eastAsia="仿宋_GB2312"/>
          <w:sz w:val="28"/>
          <w:szCs w:val="28"/>
        </w:rPr>
      </w:pPr>
      <w:r>
        <w:rPr>
          <w:rFonts w:hint="eastAsia" w:ascii="仿宋_GB2312" w:hAnsi="宋体" w:eastAsia="仿宋_GB2312"/>
          <w:sz w:val="28"/>
          <w:szCs w:val="28"/>
        </w:rPr>
        <w:t>天鸿期货经纪有限公司成立于1996年6月，公司前身为长春金鹏期货经纪有限公司。伴随着期货市场的风风雨雨，一路秉承着“规范、诚信、创新、卓越、共赢”的经营宗旨，在为广大投资者提供专业优质服务的同时，走过了二十余年的发展历程。公司是经中国证监会批准并在国家工商登记机构注册登记，从事商品期货经纪、金融期货经纪的专业化金融服务机构，是上海期货交易所、</w:t>
      </w:r>
      <w:r>
        <w:rPr>
          <w:rFonts w:hint="eastAsia" w:ascii="仿宋_GB2312" w:hAnsi="宋体" w:eastAsia="仿宋_GB2312"/>
          <w:sz w:val="28"/>
          <w:szCs w:val="28"/>
          <w:lang w:val="en-US" w:eastAsia="zh-CN"/>
        </w:rPr>
        <w:t>上海国际能源交易中心、</w:t>
      </w:r>
      <w:r>
        <w:rPr>
          <w:rFonts w:hint="eastAsia" w:ascii="仿宋_GB2312" w:hAnsi="宋体" w:eastAsia="仿宋_GB2312"/>
          <w:sz w:val="28"/>
          <w:szCs w:val="28"/>
        </w:rPr>
        <w:t>大连商品交易所、郑州商品交易所会员，同时也是中国金融期货交易所的交易会员。现公司注册资本为1.6亿元人民币,分别由上海天美珠宝有限公司持股</w:t>
      </w:r>
      <w:r>
        <w:rPr>
          <w:rFonts w:ascii="仿宋_GB2312" w:hAnsi="宋体" w:eastAsia="仿宋_GB2312"/>
          <w:sz w:val="28"/>
          <w:szCs w:val="28"/>
        </w:rPr>
        <w:t>8</w:t>
      </w:r>
      <w:r>
        <w:rPr>
          <w:rFonts w:hint="eastAsia" w:ascii="仿宋_GB2312" w:hAnsi="宋体" w:eastAsia="仿宋_GB2312"/>
          <w:sz w:val="28"/>
          <w:szCs w:val="28"/>
        </w:rPr>
        <w:t>2.20%，深圳市世纪海翔投资集团有限公司持股13%，浙江科视电子技术有限公司持股</w:t>
      </w:r>
      <w:r>
        <w:rPr>
          <w:rFonts w:ascii="仿宋_GB2312" w:hAnsi="宋体" w:eastAsia="仿宋_GB2312"/>
          <w:sz w:val="28"/>
          <w:szCs w:val="28"/>
        </w:rPr>
        <w:t>4.8</w:t>
      </w:r>
      <w:r>
        <w:rPr>
          <w:rFonts w:hint="eastAsia" w:ascii="仿宋_GB2312" w:hAnsi="宋体" w:eastAsia="仿宋_GB2312"/>
          <w:sz w:val="28"/>
          <w:szCs w:val="28"/>
        </w:rPr>
        <w:t>%。目前公司在福建福州、湖北武汉及浙江杭州设有三家期货营业部。公司注册办公地址是上海市虹口区东大名路501号32层01、07、08室。</w:t>
      </w:r>
    </w:p>
    <w:p>
      <w:pPr>
        <w:rPr>
          <w:rFonts w:ascii="仿宋_GB2312" w:eastAsia="仿宋_GB2312"/>
          <w:b/>
          <w:sz w:val="28"/>
          <w:szCs w:val="28"/>
        </w:rPr>
      </w:pPr>
      <w:r>
        <w:rPr>
          <w:rFonts w:hint="eastAsia" w:ascii="仿宋_GB2312" w:eastAsia="仿宋_GB2312"/>
          <w:b/>
          <w:sz w:val="28"/>
          <w:szCs w:val="28"/>
        </w:rPr>
        <w:t>2、公司使命和价值观</w:t>
      </w:r>
    </w:p>
    <w:p>
      <w:pPr>
        <w:pStyle w:val="14"/>
        <w:spacing w:line="360" w:lineRule="auto"/>
        <w:ind w:firstLine="480"/>
        <w:jc w:val="left"/>
        <w:rPr>
          <w:rFonts w:hint="eastAsia" w:ascii="仿宋_GB2312" w:hAnsi="Times New Roman" w:eastAsia="仿宋_GB2312" w:cs="Times New Roman"/>
          <w:sz w:val="28"/>
          <w:szCs w:val="28"/>
        </w:rPr>
      </w:pPr>
      <w:r>
        <w:rPr>
          <w:rFonts w:hint="eastAsia" w:ascii="仿宋_GB2312" w:hAnsi="Times New Roman" w:eastAsia="仿宋_GB2312" w:cs="Times New Roman"/>
          <w:sz w:val="28"/>
          <w:szCs w:val="28"/>
        </w:rPr>
        <w:t>公司始终坚持“与客户资产共同成长”的经营理念，以客户需求为中心，以客户的长期稳定盈利为目标，不断提升公司的专业化水平，向客户提供专属的、系统化的增值服务，从而实现在为客户创造价值的同时，公司也得以发展壮大的目标。</w:t>
      </w:r>
    </w:p>
    <w:p>
      <w:pPr>
        <w:pStyle w:val="14"/>
        <w:spacing w:line="360" w:lineRule="auto"/>
        <w:ind w:firstLine="480"/>
        <w:jc w:val="left"/>
        <w:rPr>
          <w:rFonts w:hint="eastAsia" w:ascii="仿宋_GB2312" w:hAnsi="Times New Roman" w:eastAsia="仿宋_GB2312" w:cs="Times New Roman"/>
          <w:sz w:val="28"/>
          <w:szCs w:val="28"/>
        </w:rPr>
      </w:pPr>
      <w:r>
        <w:rPr>
          <w:rFonts w:hint="eastAsia" w:ascii="仿宋_GB2312" w:hAnsi="Times New Roman" w:eastAsia="仿宋_GB2312" w:cs="Times New Roman"/>
          <w:sz w:val="28"/>
          <w:szCs w:val="28"/>
        </w:rPr>
        <w:t>公司未来致力于以期货经纪业务为基础，以资产管理业务和风险管理业务为两翼的多元化、全方位业务发展格局，把公司打造成专业金融服务企业并逐步向包含商业银行业务在内的现代综合金融服务企业转变，从而实现“专业风险管理，卓越金融服务”的发展愿景。根据行业发展趋势、市场环境变化的需要，坚持创新转型的发展战略，不断完善专业金融服务机构的商业模式，努力发挥通道融资、投资、结算托管等行功能，提升投融资服务、财富管理服务、风险对冲服务等核心业务能力，不断提高服务实体经济需求、风险管理需求和满足客户财富管理需求的能力。</w:t>
      </w:r>
    </w:p>
    <w:p>
      <w:pPr>
        <w:rPr>
          <w:rFonts w:ascii="仿宋_GB2312" w:eastAsia="仿宋_GB2312"/>
          <w:b/>
          <w:sz w:val="28"/>
          <w:szCs w:val="28"/>
        </w:rPr>
      </w:pPr>
      <w:r>
        <w:rPr>
          <w:rFonts w:hint="eastAsia" w:ascii="仿宋_GB2312" w:eastAsia="仿宋_GB2312"/>
          <w:b/>
          <w:sz w:val="28"/>
          <w:szCs w:val="28"/>
        </w:rPr>
        <w:t>3、社会责任</w:t>
      </w:r>
    </w:p>
    <w:p>
      <w:pPr>
        <w:ind w:firstLine="560" w:firstLineChars="200"/>
        <w:rPr>
          <w:rFonts w:ascii="仿宋_GB2312" w:hAnsi="宋体" w:eastAsia="仿宋_GB2312"/>
          <w:sz w:val="28"/>
          <w:szCs w:val="28"/>
        </w:rPr>
      </w:pPr>
      <w:r>
        <w:rPr>
          <w:rFonts w:hint="eastAsia" w:ascii="仿宋_GB2312" w:eastAsia="仿宋_GB2312"/>
          <w:sz w:val="28"/>
          <w:szCs w:val="28"/>
        </w:rPr>
        <w:t>企业社会责任，是指企业在自身发展过程中，对国家和社会的全面发展，员工、股东、客户等利益相关方承担的责任，旨在推动企业</w:t>
      </w:r>
      <w:r>
        <w:rPr>
          <w:rFonts w:hint="eastAsia" w:ascii="仿宋_GB2312" w:eastAsia="仿宋_GB2312"/>
          <w:color w:val="000000"/>
          <w:sz w:val="28"/>
          <w:szCs w:val="28"/>
        </w:rPr>
        <w:t>与社会的和谐发展，随着经济的发展和社会的进步，企业社会责任的履行越来越被社会关注，成为社会全面评价企业的重要标准之一，这</w:t>
      </w:r>
      <w:r>
        <w:rPr>
          <w:rFonts w:hint="eastAsia" w:ascii="仿宋_GB2312" w:hAnsi="宋体" w:eastAsia="仿宋_GB2312"/>
          <w:sz w:val="28"/>
          <w:szCs w:val="28"/>
        </w:rPr>
        <w:t>不仅仅是经济发展对企业的要求，而且日益成为企业自身打造核心竞争力，提高竞争优势，获得更大发展空间的重要途径。</w:t>
      </w:r>
    </w:p>
    <w:p>
      <w:pPr>
        <w:ind w:firstLine="560" w:firstLineChars="200"/>
        <w:rPr>
          <w:rFonts w:ascii="仿宋_GB2312" w:hAnsi="宋体" w:eastAsia="仿宋_GB2312"/>
          <w:sz w:val="28"/>
          <w:szCs w:val="28"/>
        </w:rPr>
      </w:pPr>
      <w:r>
        <w:rPr>
          <w:rFonts w:hint="eastAsia" w:ascii="仿宋_GB2312" w:hAnsi="宋体" w:eastAsia="仿宋_GB2312"/>
          <w:sz w:val="28"/>
          <w:szCs w:val="28"/>
        </w:rPr>
        <w:t>企业承担社会责任是社会发展的必然趋势，企业在获得利润的同时，应当对社会利益相关者承担相应责任；企业是公司社会责任的承</w:t>
      </w:r>
      <w:r>
        <w:rPr>
          <w:rFonts w:hint="eastAsia" w:ascii="仿宋_GB2312" w:hAnsi="宋体" w:eastAsia="仿宋_GB2312" w:cs="宋体"/>
          <w:color w:val="000000"/>
          <w:kern w:val="0"/>
          <w:sz w:val="28"/>
          <w:szCs w:val="28"/>
        </w:rPr>
        <w:t>担者，是公司社会责任社会关系的最重要主体；企业在社会谈判中与社会利益相关者是谈判对手。因此，一方面，作为企业，其承担社会责任的立足点应该是利润，即以承担适当的社会责任为必要的成本来实现利润最大化。否则，对社会发展也是不利的。对于企业追逐利润</w:t>
      </w:r>
      <w:r>
        <w:rPr>
          <w:rFonts w:hint="eastAsia" w:ascii="仿宋_GB2312" w:hAnsi="宋体" w:eastAsia="仿宋_GB2312"/>
          <w:sz w:val="28"/>
          <w:szCs w:val="28"/>
        </w:rPr>
        <w:t>行为的合理性问题，亚当·斯密的理性经济人理论是最好的说明。另一方面，企业应该积极参与社会谈判，与社会利益相关者形成良好互动，从而树立自己的良好形象。</w:t>
      </w:r>
    </w:p>
    <w:p>
      <w:pPr>
        <w:ind w:firstLine="560" w:firstLineChars="200"/>
        <w:rPr>
          <w:rFonts w:ascii="仿宋_GB2312" w:eastAsia="仿宋_GB2312"/>
          <w:color w:val="000000"/>
          <w:sz w:val="28"/>
          <w:szCs w:val="28"/>
        </w:rPr>
      </w:pPr>
      <w:r>
        <w:rPr>
          <w:rFonts w:hint="eastAsia" w:ascii="仿宋_GB2312" w:hAnsi="宋体" w:eastAsia="仿宋_GB2312"/>
          <w:sz w:val="28"/>
          <w:szCs w:val="28"/>
        </w:rPr>
        <w:t>天鸿期货满怀着社会责任感和使命感，在经营的全过程坚持和倡导努力为客户增加价值，为股东创造价值，为员工创造未来，维护着</w:t>
      </w:r>
      <w:r>
        <w:rPr>
          <w:rFonts w:hint="eastAsia" w:ascii="仿宋_GB2312" w:eastAsia="仿宋_GB2312"/>
          <w:color w:val="000000"/>
          <w:sz w:val="28"/>
          <w:szCs w:val="28"/>
        </w:rPr>
        <w:t>期货市场健康有序的竞争和发展环境，积极回馈社会。</w:t>
      </w:r>
    </w:p>
    <w:p>
      <w:pPr>
        <w:rPr>
          <w:rFonts w:ascii="仿宋_GB2312" w:hAnsi="宋体" w:eastAsia="仿宋_GB2312"/>
          <w:b/>
          <w:sz w:val="28"/>
          <w:szCs w:val="28"/>
        </w:rPr>
      </w:pPr>
    </w:p>
    <w:p>
      <w:pPr>
        <w:rPr>
          <w:rFonts w:ascii="仿宋_GB2312" w:hAnsi="宋体" w:eastAsia="仿宋_GB2312"/>
          <w:b/>
          <w:sz w:val="28"/>
          <w:szCs w:val="28"/>
        </w:rPr>
      </w:pPr>
    </w:p>
    <w:p>
      <w:pPr>
        <w:rPr>
          <w:rFonts w:ascii="仿宋_GB2312" w:hAnsi="宋体" w:eastAsia="仿宋_GB2312"/>
          <w:b/>
          <w:sz w:val="28"/>
          <w:szCs w:val="28"/>
        </w:rPr>
      </w:pPr>
    </w:p>
    <w:p>
      <w:pPr>
        <w:rPr>
          <w:rFonts w:ascii="仿宋_GB2312" w:hAnsi="宋体" w:eastAsia="仿宋_GB2312"/>
          <w:b/>
          <w:sz w:val="28"/>
          <w:szCs w:val="28"/>
        </w:rPr>
      </w:pPr>
      <w:r>
        <w:rPr>
          <w:rFonts w:hint="eastAsia" w:ascii="仿宋_GB2312" w:hAnsi="宋体" w:eastAsia="仿宋_GB2312"/>
          <w:b/>
          <w:sz w:val="28"/>
          <w:szCs w:val="28"/>
        </w:rPr>
        <w:t>二、公司概况</w:t>
      </w:r>
    </w:p>
    <w:p>
      <w:pPr>
        <w:rPr>
          <w:rFonts w:ascii="仿宋_GB2312" w:hAnsi="宋体" w:eastAsia="仿宋_GB2312"/>
          <w:b/>
          <w:sz w:val="28"/>
          <w:szCs w:val="28"/>
        </w:rPr>
      </w:pPr>
      <w:r>
        <w:rPr>
          <w:rFonts w:hint="eastAsia" w:ascii="仿宋_GB2312" w:hAnsi="宋体" w:eastAsia="仿宋_GB2312"/>
          <w:b/>
          <w:sz w:val="28"/>
          <w:szCs w:val="28"/>
        </w:rPr>
        <w:t>1、公司基本情况</w:t>
      </w:r>
    </w:p>
    <w:tbl>
      <w:tblPr>
        <w:tblStyle w:val="6"/>
        <w:tblpPr w:leftFromText="180" w:rightFromText="180" w:vertAnchor="text" w:horzAnchor="margin" w:tblpXSpec="center" w:tblpY="914"/>
        <w:tblOverlap w:val="never"/>
        <w:tblW w:w="8956"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3486"/>
        <w:gridCol w:w="5470"/>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690" w:hRule="atLeast"/>
        </w:trPr>
        <w:tc>
          <w:tcPr>
            <w:tcW w:w="3486" w:type="dxa"/>
            <w:tcBorders>
              <w:top w:val="outset" w:color="auto" w:sz="6" w:space="0"/>
              <w:left w:val="outset" w:color="auto" w:sz="6" w:space="0"/>
              <w:bottom w:val="outset" w:color="auto" w:sz="6" w:space="0"/>
              <w:right w:val="outset" w:color="auto" w:sz="6" w:space="0"/>
            </w:tcBorders>
            <w:shd w:val="solid" w:color="FFFFFF" w:fill="auto"/>
            <w:vAlign w:val="center"/>
          </w:tcPr>
          <w:p>
            <w:pPr>
              <w:shd w:val="solid" w:color="FFFFFF" w:fill="auto"/>
              <w:autoSpaceDN w:val="0"/>
              <w:spacing w:before="210" w:after="210" w:line="342" w:lineRule="atLeast"/>
              <w:jc w:val="center"/>
              <w:rPr>
                <w:rFonts w:ascii="仿宋_GB2312" w:hAnsi="宋体" w:eastAsia="仿宋_GB2312"/>
                <w:color w:val="494949"/>
                <w:sz w:val="24"/>
                <w:shd w:val="clear" w:color="auto" w:fill="FFFFFF"/>
              </w:rPr>
            </w:pPr>
            <w:r>
              <w:rPr>
                <w:rFonts w:hint="eastAsia" w:ascii="仿宋_GB2312" w:hAnsi="宋体" w:eastAsia="仿宋_GB2312"/>
                <w:color w:val="494949"/>
                <w:sz w:val="24"/>
                <w:shd w:val="clear" w:color="auto" w:fill="FFFFFF"/>
              </w:rPr>
              <w:t>公司名称</w:t>
            </w:r>
          </w:p>
        </w:tc>
        <w:tc>
          <w:tcPr>
            <w:tcW w:w="5470" w:type="dxa"/>
            <w:tcBorders>
              <w:top w:val="outset" w:color="auto" w:sz="6" w:space="0"/>
              <w:left w:val="outset" w:color="auto" w:sz="6" w:space="0"/>
              <w:bottom w:val="outset" w:color="auto" w:sz="6" w:space="0"/>
              <w:right w:val="outset" w:color="auto" w:sz="6" w:space="0"/>
            </w:tcBorders>
            <w:shd w:val="solid" w:color="FFFFFF" w:fill="auto"/>
            <w:vAlign w:val="center"/>
          </w:tcPr>
          <w:p>
            <w:pPr>
              <w:shd w:val="solid" w:color="FFFFFF" w:fill="auto"/>
              <w:autoSpaceDN w:val="0"/>
              <w:spacing w:before="210" w:after="210" w:line="342" w:lineRule="atLeast"/>
              <w:jc w:val="center"/>
              <w:rPr>
                <w:rFonts w:ascii="仿宋_GB2312" w:hAnsi="宋体" w:eastAsia="仿宋_GB2312"/>
                <w:color w:val="494949"/>
                <w:sz w:val="24"/>
                <w:shd w:val="clear" w:color="auto" w:fill="FFFFFF"/>
              </w:rPr>
            </w:pPr>
            <w:r>
              <w:rPr>
                <w:rFonts w:hint="eastAsia" w:ascii="仿宋_GB2312" w:hAnsi="宋体" w:eastAsia="仿宋_GB2312"/>
                <w:color w:val="494949"/>
                <w:sz w:val="24"/>
                <w:shd w:val="clear" w:color="auto" w:fill="FFFFFF"/>
              </w:rPr>
              <w:t>天鸿期货经纪有限公司</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690" w:hRule="atLeast"/>
        </w:trPr>
        <w:tc>
          <w:tcPr>
            <w:tcW w:w="3486" w:type="dxa"/>
            <w:tcBorders>
              <w:top w:val="outset" w:color="auto" w:sz="6" w:space="0"/>
              <w:left w:val="outset" w:color="auto" w:sz="6" w:space="0"/>
              <w:bottom w:val="outset" w:color="auto" w:sz="6" w:space="0"/>
              <w:right w:val="outset" w:color="auto" w:sz="6" w:space="0"/>
            </w:tcBorders>
            <w:shd w:val="solid" w:color="FFFFFF" w:fill="auto"/>
            <w:vAlign w:val="center"/>
          </w:tcPr>
          <w:p>
            <w:pPr>
              <w:shd w:val="solid" w:color="FFFFFF" w:fill="auto"/>
              <w:autoSpaceDN w:val="0"/>
              <w:spacing w:before="210" w:after="210" w:line="342" w:lineRule="atLeast"/>
              <w:jc w:val="center"/>
              <w:rPr>
                <w:rFonts w:ascii="仿宋_GB2312" w:hAnsi="宋体" w:eastAsia="仿宋_GB2312"/>
                <w:color w:val="494949"/>
                <w:sz w:val="24"/>
                <w:shd w:val="clear" w:color="auto" w:fill="FFFFFF"/>
              </w:rPr>
            </w:pPr>
            <w:r>
              <w:rPr>
                <w:rFonts w:hint="eastAsia" w:ascii="仿宋_GB2312" w:hAnsi="宋体" w:eastAsia="仿宋_GB2312"/>
                <w:color w:val="494949"/>
                <w:sz w:val="24"/>
                <w:shd w:val="clear" w:color="auto" w:fill="FFFFFF"/>
              </w:rPr>
              <w:t>许可证号</w:t>
            </w:r>
          </w:p>
        </w:tc>
        <w:tc>
          <w:tcPr>
            <w:tcW w:w="5470" w:type="dxa"/>
            <w:tcBorders>
              <w:top w:val="outset" w:color="auto" w:sz="6" w:space="0"/>
              <w:left w:val="outset" w:color="auto" w:sz="6" w:space="0"/>
              <w:bottom w:val="outset" w:color="auto" w:sz="6" w:space="0"/>
              <w:right w:val="outset" w:color="auto" w:sz="6" w:space="0"/>
            </w:tcBorders>
            <w:shd w:val="solid" w:color="FFFFFF" w:fill="auto"/>
            <w:vAlign w:val="center"/>
          </w:tcPr>
          <w:p>
            <w:pPr>
              <w:shd w:val="solid" w:color="FFFFFF" w:fill="auto"/>
              <w:autoSpaceDN w:val="0"/>
              <w:spacing w:before="210" w:after="210" w:line="342" w:lineRule="atLeast"/>
              <w:jc w:val="center"/>
              <w:rPr>
                <w:rFonts w:ascii="仿宋_GB2312" w:hAnsi="宋体" w:eastAsia="仿宋_GB2312"/>
                <w:color w:val="494949"/>
                <w:sz w:val="24"/>
                <w:shd w:val="clear" w:color="auto" w:fill="FFFFFF"/>
              </w:rPr>
            </w:pPr>
            <w:r>
              <w:rPr>
                <w:rFonts w:hint="eastAsia" w:ascii="仿宋_GB2312" w:hAnsi="宋体" w:eastAsia="仿宋_GB2312"/>
                <w:color w:val="494949"/>
                <w:sz w:val="24"/>
                <w:shd w:val="clear" w:color="auto" w:fill="FFFFFF"/>
              </w:rPr>
              <w:t>91310000605961066L</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690" w:hRule="atLeast"/>
        </w:trPr>
        <w:tc>
          <w:tcPr>
            <w:tcW w:w="3486" w:type="dxa"/>
            <w:tcBorders>
              <w:top w:val="outset" w:color="auto" w:sz="6" w:space="0"/>
              <w:left w:val="outset" w:color="auto" w:sz="6" w:space="0"/>
              <w:bottom w:val="outset" w:color="auto" w:sz="6" w:space="0"/>
              <w:right w:val="outset" w:color="auto" w:sz="6" w:space="0"/>
            </w:tcBorders>
            <w:shd w:val="solid" w:color="FFFFFF" w:fill="auto"/>
            <w:vAlign w:val="center"/>
          </w:tcPr>
          <w:p>
            <w:pPr>
              <w:shd w:val="solid" w:color="FFFFFF" w:fill="auto"/>
              <w:autoSpaceDN w:val="0"/>
              <w:spacing w:before="210" w:after="210" w:line="342" w:lineRule="atLeast"/>
              <w:jc w:val="center"/>
              <w:rPr>
                <w:rFonts w:ascii="仿宋_GB2312" w:hAnsi="宋体" w:eastAsia="仿宋_GB2312"/>
                <w:color w:val="494949"/>
                <w:sz w:val="24"/>
                <w:shd w:val="clear" w:color="auto" w:fill="FFFFFF"/>
              </w:rPr>
            </w:pPr>
            <w:r>
              <w:rPr>
                <w:rFonts w:hint="eastAsia" w:ascii="仿宋_GB2312" w:hAnsi="宋体" w:eastAsia="仿宋_GB2312"/>
                <w:color w:val="494949"/>
                <w:sz w:val="24"/>
                <w:shd w:val="clear" w:color="auto" w:fill="FFFFFF"/>
              </w:rPr>
              <w:t>经营范围</w:t>
            </w:r>
          </w:p>
        </w:tc>
        <w:tc>
          <w:tcPr>
            <w:tcW w:w="5470" w:type="dxa"/>
            <w:tcBorders>
              <w:top w:val="outset" w:color="auto" w:sz="6" w:space="0"/>
              <w:left w:val="outset" w:color="auto" w:sz="6" w:space="0"/>
              <w:bottom w:val="outset" w:color="auto" w:sz="6" w:space="0"/>
              <w:right w:val="outset" w:color="auto" w:sz="6" w:space="0"/>
            </w:tcBorders>
            <w:shd w:val="solid" w:color="FFFFFF" w:fill="auto"/>
            <w:vAlign w:val="center"/>
          </w:tcPr>
          <w:p>
            <w:pPr>
              <w:shd w:val="solid" w:color="FFFFFF" w:fill="auto"/>
              <w:autoSpaceDN w:val="0"/>
              <w:spacing w:before="210" w:after="210" w:line="342" w:lineRule="atLeast"/>
              <w:jc w:val="center"/>
              <w:rPr>
                <w:rFonts w:ascii="仿宋_GB2312" w:hAnsi="宋体" w:eastAsia="仿宋_GB2312"/>
                <w:color w:val="494949"/>
                <w:sz w:val="24"/>
                <w:shd w:val="clear" w:color="auto" w:fill="FFFFFF"/>
              </w:rPr>
            </w:pPr>
            <w:r>
              <w:rPr>
                <w:rFonts w:hint="eastAsia" w:ascii="仿宋_GB2312" w:hAnsi="宋体" w:eastAsia="仿宋_GB2312"/>
                <w:color w:val="494949"/>
                <w:sz w:val="24"/>
                <w:shd w:val="clear" w:color="auto" w:fill="FFFFFF"/>
              </w:rPr>
              <w:t>商品期货经纪 金融期货经纪</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690" w:hRule="atLeast"/>
        </w:trPr>
        <w:tc>
          <w:tcPr>
            <w:tcW w:w="3486" w:type="dxa"/>
            <w:tcBorders>
              <w:top w:val="outset" w:color="auto" w:sz="6" w:space="0"/>
              <w:left w:val="outset" w:color="auto" w:sz="6" w:space="0"/>
              <w:bottom w:val="outset" w:color="auto" w:sz="6" w:space="0"/>
              <w:right w:val="outset" w:color="auto" w:sz="6" w:space="0"/>
            </w:tcBorders>
            <w:shd w:val="solid" w:color="FFFFFF" w:fill="auto"/>
            <w:vAlign w:val="center"/>
          </w:tcPr>
          <w:p>
            <w:pPr>
              <w:shd w:val="solid" w:color="FFFFFF" w:fill="auto"/>
              <w:autoSpaceDN w:val="0"/>
              <w:spacing w:before="210" w:after="210" w:line="342" w:lineRule="atLeast"/>
              <w:jc w:val="center"/>
              <w:rPr>
                <w:rFonts w:ascii="仿宋_GB2312" w:hAnsi="宋体" w:eastAsia="仿宋_GB2312"/>
                <w:color w:val="494949"/>
                <w:sz w:val="24"/>
                <w:shd w:val="clear" w:color="auto" w:fill="FFFFFF"/>
              </w:rPr>
            </w:pPr>
            <w:r>
              <w:rPr>
                <w:rFonts w:hint="eastAsia" w:ascii="仿宋_GB2312" w:hAnsi="宋体" w:eastAsia="仿宋_GB2312"/>
                <w:color w:val="494949"/>
                <w:sz w:val="24"/>
                <w:shd w:val="clear" w:color="auto" w:fill="FFFFFF"/>
              </w:rPr>
              <w:t>金融期货业务资格类别</w:t>
            </w:r>
          </w:p>
        </w:tc>
        <w:tc>
          <w:tcPr>
            <w:tcW w:w="5470" w:type="dxa"/>
            <w:tcBorders>
              <w:top w:val="outset" w:color="auto" w:sz="6" w:space="0"/>
              <w:left w:val="outset" w:color="auto" w:sz="6" w:space="0"/>
              <w:bottom w:val="outset" w:color="auto" w:sz="6" w:space="0"/>
              <w:right w:val="outset" w:color="auto" w:sz="6" w:space="0"/>
            </w:tcBorders>
            <w:shd w:val="solid" w:color="FFFFFF" w:fill="auto"/>
            <w:vAlign w:val="center"/>
          </w:tcPr>
          <w:p>
            <w:pPr>
              <w:shd w:val="solid" w:color="FFFFFF" w:fill="auto"/>
              <w:autoSpaceDN w:val="0"/>
              <w:spacing w:before="210" w:after="210" w:line="342" w:lineRule="atLeast"/>
              <w:jc w:val="center"/>
              <w:rPr>
                <w:rFonts w:ascii="仿宋_GB2312" w:hAnsi="宋体" w:eastAsia="仿宋_GB2312"/>
                <w:color w:val="494949"/>
                <w:sz w:val="24"/>
                <w:shd w:val="clear" w:color="auto" w:fill="FFFFFF"/>
              </w:rPr>
            </w:pPr>
            <w:r>
              <w:rPr>
                <w:rFonts w:hint="eastAsia" w:ascii="仿宋_GB2312" w:hAnsi="宋体" w:eastAsia="仿宋_GB2312"/>
                <w:color w:val="494949"/>
                <w:sz w:val="24"/>
                <w:shd w:val="clear" w:color="auto" w:fill="FFFFFF"/>
              </w:rPr>
              <w:t>交易会员</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690" w:hRule="atLeast"/>
        </w:trPr>
        <w:tc>
          <w:tcPr>
            <w:tcW w:w="3486" w:type="dxa"/>
            <w:tcBorders>
              <w:top w:val="outset" w:color="auto" w:sz="6" w:space="0"/>
              <w:left w:val="outset" w:color="auto" w:sz="6" w:space="0"/>
              <w:bottom w:val="outset" w:color="auto" w:sz="6" w:space="0"/>
              <w:right w:val="outset" w:color="auto" w:sz="6" w:space="0"/>
            </w:tcBorders>
            <w:shd w:val="solid" w:color="FFFFFF" w:fill="auto"/>
            <w:vAlign w:val="center"/>
          </w:tcPr>
          <w:p>
            <w:pPr>
              <w:shd w:val="solid" w:color="FFFFFF" w:fill="auto"/>
              <w:autoSpaceDN w:val="0"/>
              <w:spacing w:before="210" w:after="210" w:line="342" w:lineRule="atLeast"/>
              <w:jc w:val="center"/>
              <w:rPr>
                <w:rFonts w:ascii="仿宋_GB2312" w:hAnsi="宋体" w:eastAsia="仿宋_GB2312"/>
                <w:color w:val="494949"/>
                <w:sz w:val="24"/>
                <w:shd w:val="clear" w:color="auto" w:fill="FFFFFF"/>
              </w:rPr>
            </w:pPr>
            <w:r>
              <w:rPr>
                <w:rFonts w:hint="eastAsia" w:ascii="仿宋_GB2312" w:hAnsi="宋体" w:eastAsia="仿宋_GB2312"/>
                <w:color w:val="494949"/>
                <w:sz w:val="24"/>
                <w:shd w:val="clear" w:color="auto" w:fill="FFFFFF"/>
              </w:rPr>
              <w:t>取得会员资格的期货交易所名称</w:t>
            </w:r>
          </w:p>
        </w:tc>
        <w:tc>
          <w:tcPr>
            <w:tcW w:w="5470" w:type="dxa"/>
            <w:tcBorders>
              <w:top w:val="outset" w:color="auto" w:sz="6" w:space="0"/>
              <w:left w:val="outset" w:color="auto" w:sz="6" w:space="0"/>
              <w:bottom w:val="outset" w:color="auto" w:sz="6" w:space="0"/>
              <w:right w:val="outset" w:color="auto" w:sz="6" w:space="0"/>
            </w:tcBorders>
            <w:shd w:val="solid" w:color="FFFFFF" w:fill="auto"/>
            <w:vAlign w:val="center"/>
          </w:tcPr>
          <w:p>
            <w:pPr>
              <w:shd w:val="solid" w:color="FFFFFF" w:fill="auto"/>
              <w:autoSpaceDN w:val="0"/>
              <w:spacing w:before="210" w:after="210" w:line="342" w:lineRule="atLeast"/>
              <w:rPr>
                <w:rFonts w:hint="default" w:ascii="仿宋_GB2312" w:hAnsi="宋体" w:eastAsia="仿宋_GB2312"/>
                <w:color w:val="494949"/>
                <w:sz w:val="24"/>
                <w:shd w:val="clear" w:color="auto" w:fill="FFFFFF"/>
                <w:lang w:val="en-US" w:eastAsia="zh-CN"/>
              </w:rPr>
            </w:pPr>
            <w:r>
              <w:rPr>
                <w:rFonts w:hint="eastAsia" w:ascii="仿宋_GB2312" w:hAnsi="宋体" w:eastAsia="仿宋_GB2312"/>
                <w:color w:val="494949"/>
                <w:sz w:val="24"/>
                <w:shd w:val="clear" w:color="auto" w:fill="FFFFFF"/>
              </w:rPr>
              <w:t>大连商品交易所  上海期货交易所</w:t>
            </w:r>
            <w:r>
              <w:rPr>
                <w:rFonts w:hint="eastAsia" w:ascii="仿宋_GB2312" w:hAnsi="宋体" w:eastAsia="仿宋_GB2312"/>
                <w:color w:val="494949"/>
                <w:sz w:val="24"/>
                <w:shd w:val="clear" w:color="auto" w:fill="FFFFFF"/>
                <w:lang w:val="en-US" w:eastAsia="zh-CN"/>
              </w:rPr>
              <w:t xml:space="preserve"> </w:t>
            </w:r>
            <w:r>
              <w:rPr>
                <w:rFonts w:hint="eastAsia" w:ascii="仿宋_GB2312" w:hAnsi="宋体" w:eastAsia="仿宋_GB2312"/>
                <w:color w:val="494949"/>
                <w:sz w:val="24"/>
                <w:shd w:val="clear" w:color="auto" w:fill="FFFFFF"/>
              </w:rPr>
              <w:t>郑州商品交易所  中国金融期货交易所</w:t>
            </w:r>
            <w:r>
              <w:rPr>
                <w:rFonts w:hint="eastAsia" w:ascii="仿宋_GB2312" w:hAnsi="宋体" w:eastAsia="仿宋_GB2312"/>
                <w:color w:val="494949"/>
                <w:sz w:val="24"/>
                <w:shd w:val="clear" w:color="auto" w:fill="FFFFFF"/>
                <w:lang w:val="en-US" w:eastAsia="zh-CN"/>
              </w:rPr>
              <w:t xml:space="preserve">  上海国际能源交易中心</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690" w:hRule="atLeast"/>
        </w:trPr>
        <w:tc>
          <w:tcPr>
            <w:tcW w:w="3486" w:type="dxa"/>
            <w:tcBorders>
              <w:top w:val="outset" w:color="auto" w:sz="6" w:space="0"/>
              <w:left w:val="outset" w:color="auto" w:sz="6" w:space="0"/>
              <w:bottom w:val="outset" w:color="auto" w:sz="6" w:space="0"/>
              <w:right w:val="outset" w:color="auto" w:sz="6" w:space="0"/>
            </w:tcBorders>
            <w:shd w:val="solid" w:color="FFFFFF" w:fill="auto"/>
            <w:vAlign w:val="center"/>
          </w:tcPr>
          <w:p>
            <w:pPr>
              <w:shd w:val="solid" w:color="FFFFFF" w:fill="auto"/>
              <w:autoSpaceDN w:val="0"/>
              <w:spacing w:before="210" w:after="210" w:line="342" w:lineRule="atLeast"/>
              <w:jc w:val="center"/>
              <w:rPr>
                <w:rFonts w:ascii="仿宋_GB2312" w:hAnsi="宋体" w:eastAsia="仿宋_GB2312"/>
                <w:color w:val="494949"/>
                <w:sz w:val="24"/>
                <w:shd w:val="clear" w:color="auto" w:fill="FFFFFF"/>
              </w:rPr>
            </w:pPr>
            <w:r>
              <w:rPr>
                <w:rFonts w:hint="eastAsia" w:ascii="仿宋_GB2312" w:hAnsi="宋体" w:eastAsia="仿宋_GB2312"/>
                <w:color w:val="494949"/>
                <w:sz w:val="24"/>
                <w:shd w:val="clear" w:color="auto" w:fill="FFFFFF"/>
              </w:rPr>
              <w:t>注册资本</w:t>
            </w:r>
          </w:p>
        </w:tc>
        <w:tc>
          <w:tcPr>
            <w:tcW w:w="5470" w:type="dxa"/>
            <w:tcBorders>
              <w:top w:val="outset" w:color="auto" w:sz="6" w:space="0"/>
              <w:left w:val="outset" w:color="auto" w:sz="6" w:space="0"/>
              <w:bottom w:val="outset" w:color="auto" w:sz="6" w:space="0"/>
              <w:right w:val="outset" w:color="auto" w:sz="6" w:space="0"/>
            </w:tcBorders>
            <w:shd w:val="solid" w:color="FFFFFF" w:fill="auto"/>
            <w:vAlign w:val="center"/>
          </w:tcPr>
          <w:p>
            <w:pPr>
              <w:shd w:val="solid" w:color="FFFFFF" w:fill="auto"/>
              <w:autoSpaceDN w:val="0"/>
              <w:spacing w:before="210" w:after="210" w:line="342" w:lineRule="atLeast"/>
              <w:jc w:val="center"/>
              <w:rPr>
                <w:rFonts w:ascii="仿宋_GB2312" w:hAnsi="宋体" w:eastAsia="仿宋_GB2312"/>
                <w:color w:val="494949"/>
                <w:sz w:val="24"/>
                <w:shd w:val="clear" w:color="auto" w:fill="FFFFFF"/>
              </w:rPr>
            </w:pPr>
            <w:r>
              <w:rPr>
                <w:rFonts w:hint="eastAsia" w:ascii="仿宋_GB2312" w:hAnsi="宋体" w:eastAsia="仿宋_GB2312"/>
                <w:color w:val="494949"/>
                <w:sz w:val="24"/>
                <w:shd w:val="clear" w:color="auto" w:fill="FFFFFF"/>
              </w:rPr>
              <w:t>16000万</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690" w:hRule="atLeast"/>
        </w:trPr>
        <w:tc>
          <w:tcPr>
            <w:tcW w:w="3486" w:type="dxa"/>
            <w:tcBorders>
              <w:top w:val="outset" w:color="auto" w:sz="6" w:space="0"/>
              <w:left w:val="outset" w:color="auto" w:sz="6" w:space="0"/>
              <w:bottom w:val="outset" w:color="auto" w:sz="6" w:space="0"/>
              <w:right w:val="outset" w:color="auto" w:sz="6" w:space="0"/>
            </w:tcBorders>
            <w:shd w:val="solid" w:color="FFFFFF" w:fill="auto"/>
            <w:vAlign w:val="center"/>
          </w:tcPr>
          <w:p>
            <w:pPr>
              <w:shd w:val="solid" w:color="FFFFFF" w:fill="auto"/>
              <w:autoSpaceDN w:val="0"/>
              <w:spacing w:before="210" w:after="210" w:line="342" w:lineRule="atLeast"/>
              <w:jc w:val="center"/>
              <w:rPr>
                <w:rFonts w:ascii="仿宋_GB2312" w:hAnsi="宋体" w:eastAsia="仿宋_GB2312"/>
                <w:color w:val="494949"/>
                <w:sz w:val="24"/>
                <w:shd w:val="clear" w:color="auto" w:fill="FFFFFF"/>
              </w:rPr>
            </w:pPr>
            <w:r>
              <w:rPr>
                <w:rFonts w:hint="eastAsia" w:ascii="仿宋_GB2312" w:hAnsi="宋体" w:eastAsia="仿宋_GB2312"/>
                <w:color w:val="494949"/>
                <w:sz w:val="24"/>
                <w:shd w:val="clear" w:color="auto" w:fill="FFFFFF"/>
              </w:rPr>
              <w:t>公司住所</w:t>
            </w:r>
          </w:p>
        </w:tc>
        <w:tc>
          <w:tcPr>
            <w:tcW w:w="5470" w:type="dxa"/>
            <w:tcBorders>
              <w:top w:val="outset" w:color="auto" w:sz="6" w:space="0"/>
              <w:left w:val="outset" w:color="auto" w:sz="6" w:space="0"/>
              <w:bottom w:val="outset" w:color="auto" w:sz="6" w:space="0"/>
              <w:right w:val="outset" w:color="auto" w:sz="6" w:space="0"/>
            </w:tcBorders>
            <w:shd w:val="solid" w:color="FFFFFF" w:fill="auto"/>
            <w:vAlign w:val="center"/>
          </w:tcPr>
          <w:p>
            <w:pPr>
              <w:shd w:val="solid" w:color="FFFFFF" w:fill="auto"/>
              <w:autoSpaceDN w:val="0"/>
              <w:spacing w:before="210" w:after="210" w:line="342" w:lineRule="atLeast"/>
              <w:jc w:val="center"/>
              <w:rPr>
                <w:rFonts w:ascii="仿宋_GB2312" w:hAnsi="宋体" w:eastAsia="仿宋_GB2312"/>
                <w:color w:val="494949"/>
                <w:sz w:val="24"/>
                <w:shd w:val="clear" w:color="auto" w:fill="FFFFFF"/>
              </w:rPr>
            </w:pPr>
            <w:r>
              <w:rPr>
                <w:rFonts w:hint="eastAsia" w:ascii="仿宋_GB2312" w:hAnsi="宋体" w:eastAsia="仿宋_GB2312"/>
                <w:color w:val="494949"/>
                <w:sz w:val="24"/>
                <w:shd w:val="clear" w:color="auto" w:fill="FFFFFF"/>
              </w:rPr>
              <w:t>上海市东大名路501号32层01、07、08室</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690" w:hRule="atLeast"/>
        </w:trPr>
        <w:tc>
          <w:tcPr>
            <w:tcW w:w="3486" w:type="dxa"/>
            <w:tcBorders>
              <w:top w:val="outset" w:color="auto" w:sz="6" w:space="0"/>
              <w:left w:val="outset" w:color="auto" w:sz="6" w:space="0"/>
              <w:bottom w:val="outset" w:color="auto" w:sz="6" w:space="0"/>
              <w:right w:val="outset" w:color="auto" w:sz="6" w:space="0"/>
            </w:tcBorders>
            <w:shd w:val="solid" w:color="FFFFFF" w:fill="auto"/>
            <w:vAlign w:val="center"/>
          </w:tcPr>
          <w:p>
            <w:pPr>
              <w:shd w:val="solid" w:color="FFFFFF" w:fill="auto"/>
              <w:autoSpaceDN w:val="0"/>
              <w:spacing w:before="210" w:after="210" w:line="342" w:lineRule="atLeast"/>
              <w:jc w:val="center"/>
              <w:rPr>
                <w:rFonts w:ascii="仿宋_GB2312" w:hAnsi="宋体" w:eastAsia="仿宋_GB2312"/>
                <w:color w:val="494949"/>
                <w:sz w:val="24"/>
                <w:shd w:val="clear" w:color="auto" w:fill="FFFFFF"/>
              </w:rPr>
            </w:pPr>
            <w:r>
              <w:rPr>
                <w:rFonts w:hint="eastAsia" w:ascii="仿宋_GB2312" w:hAnsi="宋体" w:eastAsia="仿宋_GB2312"/>
                <w:color w:val="494949"/>
                <w:sz w:val="24"/>
                <w:shd w:val="clear" w:color="auto" w:fill="FFFFFF"/>
              </w:rPr>
              <w:t>法定代表人</w:t>
            </w:r>
          </w:p>
        </w:tc>
        <w:tc>
          <w:tcPr>
            <w:tcW w:w="5470" w:type="dxa"/>
            <w:tcBorders>
              <w:top w:val="outset" w:color="auto" w:sz="6" w:space="0"/>
              <w:left w:val="outset" w:color="auto" w:sz="6" w:space="0"/>
              <w:bottom w:val="outset" w:color="auto" w:sz="6" w:space="0"/>
              <w:right w:val="outset" w:color="auto" w:sz="6" w:space="0"/>
            </w:tcBorders>
            <w:shd w:val="solid" w:color="FFFFFF" w:fill="auto"/>
            <w:vAlign w:val="center"/>
          </w:tcPr>
          <w:p>
            <w:pPr>
              <w:shd w:val="solid" w:color="FFFFFF" w:fill="auto"/>
              <w:autoSpaceDN w:val="0"/>
              <w:spacing w:before="210" w:after="210" w:line="342" w:lineRule="atLeast"/>
              <w:jc w:val="center"/>
              <w:rPr>
                <w:rFonts w:ascii="仿宋_GB2312" w:hAnsi="宋体" w:eastAsia="仿宋_GB2312"/>
                <w:color w:val="494949"/>
                <w:sz w:val="24"/>
                <w:shd w:val="clear" w:color="auto" w:fill="FFFFFF"/>
              </w:rPr>
            </w:pPr>
            <w:r>
              <w:rPr>
                <w:rFonts w:hint="eastAsia" w:ascii="仿宋_GB2312" w:hAnsi="宋体" w:eastAsia="仿宋_GB2312"/>
                <w:color w:val="494949"/>
                <w:sz w:val="24"/>
                <w:shd w:val="clear" w:color="auto" w:fill="FFFFFF"/>
              </w:rPr>
              <w:t>黄楚坚</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690" w:hRule="atLeast"/>
        </w:trPr>
        <w:tc>
          <w:tcPr>
            <w:tcW w:w="3486" w:type="dxa"/>
            <w:tcBorders>
              <w:top w:val="outset" w:color="auto" w:sz="6" w:space="0"/>
              <w:left w:val="outset" w:color="auto" w:sz="6" w:space="0"/>
              <w:bottom w:val="outset" w:color="auto" w:sz="6" w:space="0"/>
              <w:right w:val="outset" w:color="auto" w:sz="6" w:space="0"/>
            </w:tcBorders>
            <w:shd w:val="solid" w:color="FFFFFF" w:fill="auto"/>
            <w:vAlign w:val="center"/>
          </w:tcPr>
          <w:p>
            <w:pPr>
              <w:shd w:val="solid" w:color="FFFFFF" w:fill="auto"/>
              <w:autoSpaceDN w:val="0"/>
              <w:spacing w:before="210" w:after="210" w:line="342" w:lineRule="atLeast"/>
              <w:jc w:val="center"/>
              <w:rPr>
                <w:rFonts w:ascii="仿宋_GB2312" w:hAnsi="宋体" w:eastAsia="仿宋_GB2312"/>
                <w:color w:val="494949"/>
                <w:sz w:val="24"/>
                <w:shd w:val="clear" w:color="auto" w:fill="FFFFFF"/>
              </w:rPr>
            </w:pPr>
            <w:r>
              <w:rPr>
                <w:rFonts w:hint="eastAsia" w:ascii="仿宋_GB2312" w:hAnsi="宋体" w:eastAsia="仿宋_GB2312"/>
                <w:color w:val="494949"/>
                <w:sz w:val="24"/>
                <w:shd w:val="clear" w:color="auto" w:fill="FFFFFF"/>
              </w:rPr>
              <w:t>办公地址和邮编</w:t>
            </w:r>
          </w:p>
        </w:tc>
        <w:tc>
          <w:tcPr>
            <w:tcW w:w="5470" w:type="dxa"/>
            <w:tcBorders>
              <w:top w:val="outset" w:color="auto" w:sz="6" w:space="0"/>
              <w:left w:val="outset" w:color="auto" w:sz="6" w:space="0"/>
              <w:bottom w:val="outset" w:color="auto" w:sz="6" w:space="0"/>
              <w:right w:val="outset" w:color="auto" w:sz="6" w:space="0"/>
            </w:tcBorders>
            <w:shd w:val="solid" w:color="FFFFFF" w:fill="auto"/>
            <w:vAlign w:val="center"/>
          </w:tcPr>
          <w:p>
            <w:pPr>
              <w:shd w:val="solid" w:color="FFFFFF" w:fill="auto"/>
              <w:autoSpaceDN w:val="0"/>
              <w:spacing w:before="210" w:after="210" w:line="342" w:lineRule="atLeast"/>
              <w:jc w:val="center"/>
              <w:rPr>
                <w:rFonts w:ascii="仿宋_GB2312" w:hAnsi="宋体" w:eastAsia="仿宋_GB2312"/>
                <w:color w:val="494949"/>
                <w:sz w:val="24"/>
                <w:shd w:val="clear" w:color="auto" w:fill="FFFFFF"/>
              </w:rPr>
            </w:pPr>
            <w:r>
              <w:rPr>
                <w:rFonts w:hint="eastAsia" w:ascii="仿宋_GB2312" w:hAnsi="宋体" w:eastAsia="仿宋_GB2312"/>
                <w:color w:val="494949"/>
                <w:sz w:val="24"/>
                <w:shd w:val="clear" w:color="auto" w:fill="FFFFFF"/>
              </w:rPr>
              <w:t xml:space="preserve">上海市东大名路501号32层01、07、08室  </w:t>
            </w:r>
          </w:p>
          <w:p>
            <w:pPr>
              <w:shd w:val="solid" w:color="FFFFFF" w:fill="auto"/>
              <w:autoSpaceDN w:val="0"/>
              <w:spacing w:before="210" w:after="210" w:line="342" w:lineRule="atLeast"/>
              <w:jc w:val="center"/>
              <w:rPr>
                <w:rFonts w:ascii="仿宋_GB2312" w:hAnsi="宋体" w:eastAsia="仿宋_GB2312"/>
                <w:color w:val="494949"/>
                <w:sz w:val="24"/>
                <w:shd w:val="clear" w:color="auto" w:fill="FFFFFF"/>
              </w:rPr>
            </w:pPr>
            <w:r>
              <w:rPr>
                <w:rFonts w:hint="eastAsia" w:ascii="仿宋_GB2312" w:hAnsi="宋体" w:eastAsia="仿宋_GB2312"/>
                <w:color w:val="494949"/>
                <w:sz w:val="24"/>
                <w:shd w:val="clear" w:color="auto" w:fill="FFFFFF"/>
              </w:rPr>
              <w:t>邮编：200080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690" w:hRule="atLeast"/>
        </w:trPr>
        <w:tc>
          <w:tcPr>
            <w:tcW w:w="3486" w:type="dxa"/>
            <w:tcBorders>
              <w:top w:val="outset" w:color="auto" w:sz="6" w:space="0"/>
              <w:left w:val="outset" w:color="auto" w:sz="6" w:space="0"/>
              <w:bottom w:val="outset" w:color="auto" w:sz="6" w:space="0"/>
              <w:right w:val="outset" w:color="auto" w:sz="6" w:space="0"/>
            </w:tcBorders>
            <w:shd w:val="solid" w:color="FFFFFF" w:fill="auto"/>
            <w:vAlign w:val="center"/>
          </w:tcPr>
          <w:p>
            <w:pPr>
              <w:shd w:val="solid" w:color="FFFFFF" w:fill="auto"/>
              <w:autoSpaceDN w:val="0"/>
              <w:spacing w:before="210" w:after="210" w:line="342" w:lineRule="atLeast"/>
              <w:jc w:val="center"/>
              <w:rPr>
                <w:rFonts w:ascii="仿宋_GB2312" w:hAnsi="宋体" w:eastAsia="仿宋_GB2312"/>
                <w:color w:val="494949"/>
                <w:sz w:val="24"/>
                <w:shd w:val="clear" w:color="auto" w:fill="FFFFFF"/>
              </w:rPr>
            </w:pPr>
            <w:r>
              <w:rPr>
                <w:rFonts w:hint="eastAsia" w:ascii="仿宋_GB2312" w:hAnsi="宋体" w:eastAsia="仿宋_GB2312"/>
                <w:color w:val="494949"/>
                <w:sz w:val="24"/>
                <w:shd w:val="clear" w:color="auto" w:fill="FFFFFF"/>
              </w:rPr>
              <w:t>客户服务及投诉电话</w:t>
            </w:r>
          </w:p>
        </w:tc>
        <w:tc>
          <w:tcPr>
            <w:tcW w:w="5470" w:type="dxa"/>
            <w:tcBorders>
              <w:top w:val="outset" w:color="auto" w:sz="6" w:space="0"/>
              <w:left w:val="outset" w:color="auto" w:sz="6" w:space="0"/>
              <w:bottom w:val="outset" w:color="auto" w:sz="6" w:space="0"/>
              <w:right w:val="outset" w:color="auto" w:sz="6" w:space="0"/>
            </w:tcBorders>
            <w:shd w:val="solid" w:color="FFFFFF" w:fill="auto"/>
            <w:vAlign w:val="center"/>
          </w:tcPr>
          <w:p>
            <w:pPr>
              <w:shd w:val="solid" w:color="FFFFFF" w:fill="auto"/>
              <w:autoSpaceDN w:val="0"/>
              <w:spacing w:before="210" w:after="210" w:line="342" w:lineRule="atLeast"/>
              <w:jc w:val="center"/>
              <w:rPr>
                <w:rFonts w:ascii="仿宋_GB2312" w:hAnsi="宋体" w:eastAsia="仿宋_GB2312"/>
                <w:color w:val="494949"/>
                <w:sz w:val="24"/>
                <w:shd w:val="clear" w:color="auto" w:fill="FFFFFF"/>
              </w:rPr>
            </w:pPr>
            <w:r>
              <w:rPr>
                <w:rFonts w:hint="eastAsia" w:ascii="仿宋_GB2312" w:hAnsi="宋体" w:eastAsia="仿宋_GB2312"/>
                <w:color w:val="494949"/>
                <w:sz w:val="24"/>
                <w:shd w:val="clear" w:color="auto" w:fill="FFFFFF"/>
              </w:rPr>
              <w:t>400-660-0268（客服）021-60769610（投诉）</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690" w:hRule="atLeast"/>
        </w:trPr>
        <w:tc>
          <w:tcPr>
            <w:tcW w:w="3486" w:type="dxa"/>
            <w:tcBorders>
              <w:top w:val="outset" w:color="auto" w:sz="6" w:space="0"/>
              <w:left w:val="outset" w:color="auto" w:sz="6" w:space="0"/>
              <w:bottom w:val="outset" w:color="auto" w:sz="6" w:space="0"/>
              <w:right w:val="outset" w:color="auto" w:sz="6" w:space="0"/>
            </w:tcBorders>
            <w:shd w:val="solid" w:color="FFFFFF" w:fill="auto"/>
            <w:vAlign w:val="center"/>
          </w:tcPr>
          <w:p>
            <w:pPr>
              <w:shd w:val="solid" w:color="FFFFFF" w:fill="auto"/>
              <w:autoSpaceDN w:val="0"/>
              <w:spacing w:before="210" w:after="210" w:line="342" w:lineRule="atLeast"/>
              <w:jc w:val="center"/>
              <w:rPr>
                <w:rFonts w:ascii="仿宋_GB2312" w:hAnsi="宋体" w:eastAsia="仿宋_GB2312"/>
                <w:color w:val="494949"/>
                <w:sz w:val="24"/>
                <w:shd w:val="clear" w:color="auto" w:fill="FFFFFF"/>
              </w:rPr>
            </w:pPr>
            <w:r>
              <w:rPr>
                <w:rFonts w:hint="eastAsia" w:ascii="仿宋_GB2312" w:hAnsi="宋体" w:eastAsia="仿宋_GB2312"/>
                <w:color w:val="494949"/>
                <w:sz w:val="24"/>
                <w:shd w:val="clear" w:color="auto" w:fill="FFFFFF"/>
              </w:rPr>
              <w:t>网址</w:t>
            </w:r>
          </w:p>
        </w:tc>
        <w:tc>
          <w:tcPr>
            <w:tcW w:w="5470" w:type="dxa"/>
            <w:tcBorders>
              <w:top w:val="outset" w:color="auto" w:sz="6" w:space="0"/>
              <w:left w:val="outset" w:color="auto" w:sz="6" w:space="0"/>
              <w:bottom w:val="outset" w:color="auto" w:sz="6" w:space="0"/>
              <w:right w:val="outset" w:color="auto" w:sz="6" w:space="0"/>
            </w:tcBorders>
            <w:shd w:val="solid" w:color="FFFFFF" w:fill="auto"/>
            <w:vAlign w:val="center"/>
          </w:tcPr>
          <w:p>
            <w:pPr>
              <w:shd w:val="solid" w:color="FFFFFF" w:fill="auto"/>
              <w:autoSpaceDN w:val="0"/>
              <w:spacing w:before="210" w:after="210" w:line="342" w:lineRule="atLeast"/>
              <w:jc w:val="center"/>
              <w:rPr>
                <w:rFonts w:ascii="仿宋_GB2312" w:hAnsi="宋体" w:eastAsia="仿宋_GB2312"/>
                <w:color w:val="494949"/>
                <w:sz w:val="24"/>
                <w:shd w:val="clear" w:color="auto" w:fill="FFFFFF"/>
              </w:rPr>
            </w:pPr>
            <w:r>
              <w:rPr>
                <w:rFonts w:hint="eastAsia" w:ascii="仿宋_GB2312" w:hAnsi="宋体" w:eastAsia="仿宋_GB2312"/>
                <w:color w:val="494949"/>
                <w:sz w:val="24"/>
                <w:shd w:val="clear" w:color="auto" w:fill="FFFFFF"/>
              </w:rPr>
              <w:t>http:/</w:t>
            </w:r>
            <w:r>
              <w:rPr>
                <w:rFonts w:hint="eastAsia" w:ascii="仿宋_GB2312" w:hAnsi="宋体" w:eastAsia="仿宋_GB2312"/>
                <w:sz w:val="24"/>
                <w:shd w:val="clear" w:color="auto" w:fill="FFFFFF"/>
              </w:rPr>
              <w:t>/www.tianhongqh.com</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690" w:hRule="atLeast"/>
        </w:trPr>
        <w:tc>
          <w:tcPr>
            <w:tcW w:w="3486" w:type="dxa"/>
            <w:tcBorders>
              <w:top w:val="outset" w:color="auto" w:sz="6" w:space="0"/>
              <w:left w:val="outset" w:color="auto" w:sz="6" w:space="0"/>
              <w:bottom w:val="outset" w:color="auto" w:sz="6" w:space="0"/>
              <w:right w:val="outset" w:color="auto" w:sz="6" w:space="0"/>
            </w:tcBorders>
            <w:shd w:val="solid" w:color="FFFFFF" w:fill="auto"/>
            <w:vAlign w:val="center"/>
          </w:tcPr>
          <w:p>
            <w:pPr>
              <w:shd w:val="solid" w:color="FFFFFF" w:fill="auto"/>
              <w:autoSpaceDN w:val="0"/>
              <w:spacing w:before="210" w:after="210" w:line="342" w:lineRule="atLeast"/>
              <w:jc w:val="center"/>
              <w:rPr>
                <w:rFonts w:ascii="仿宋_GB2312" w:hAnsi="宋体" w:eastAsia="仿宋_GB2312"/>
                <w:color w:val="494949"/>
                <w:sz w:val="24"/>
                <w:shd w:val="clear" w:color="auto" w:fill="FFFFFF"/>
              </w:rPr>
            </w:pPr>
            <w:r>
              <w:rPr>
                <w:rFonts w:hint="eastAsia" w:ascii="仿宋_GB2312" w:hAnsi="宋体" w:eastAsia="仿宋_GB2312"/>
                <w:color w:val="494949"/>
                <w:sz w:val="24"/>
                <w:shd w:val="clear" w:color="auto" w:fill="FFFFFF"/>
              </w:rPr>
              <w:t>电子邮箱</w:t>
            </w:r>
          </w:p>
        </w:tc>
        <w:tc>
          <w:tcPr>
            <w:tcW w:w="5470" w:type="dxa"/>
            <w:tcBorders>
              <w:top w:val="outset" w:color="auto" w:sz="6" w:space="0"/>
              <w:left w:val="outset" w:color="auto" w:sz="6" w:space="0"/>
              <w:bottom w:val="outset" w:color="auto" w:sz="6" w:space="0"/>
              <w:right w:val="outset" w:color="auto" w:sz="6" w:space="0"/>
            </w:tcBorders>
            <w:shd w:val="solid" w:color="FFFFFF" w:fill="auto"/>
            <w:vAlign w:val="center"/>
          </w:tcPr>
          <w:p>
            <w:pPr>
              <w:shd w:val="solid" w:color="FFFFFF" w:fill="auto"/>
              <w:autoSpaceDN w:val="0"/>
              <w:spacing w:before="210" w:after="210" w:line="342" w:lineRule="atLeast"/>
              <w:ind w:left="-1"/>
              <w:jc w:val="center"/>
              <w:rPr>
                <w:rFonts w:ascii="仿宋_GB2312" w:hAnsi="宋体" w:eastAsia="仿宋_GB2312"/>
                <w:sz w:val="24"/>
                <w:shd w:val="clear" w:color="auto" w:fill="FFFFFF"/>
              </w:rPr>
            </w:pPr>
            <w:r>
              <w:rPr>
                <w:rFonts w:hint="eastAsia" w:ascii="仿宋_GB2312" w:hAnsi="宋体" w:eastAsia="仿宋_GB2312"/>
                <w:sz w:val="24"/>
                <w:shd w:val="clear" w:color="auto" w:fill="FFFFFF"/>
              </w:rPr>
              <w:t>zbzh@tianhongqh.com</w:t>
            </w:r>
          </w:p>
        </w:tc>
      </w:tr>
    </w:tbl>
    <w:p>
      <w:pPr>
        <w:rPr>
          <w:rFonts w:ascii="仿宋_GB2312" w:hAnsi="宋体" w:eastAsia="仿宋_GB2312"/>
          <w:b/>
          <w:sz w:val="28"/>
          <w:szCs w:val="28"/>
        </w:rPr>
      </w:pPr>
    </w:p>
    <w:p>
      <w:pPr>
        <w:widowControl/>
        <w:shd w:val="clear" w:color="auto" w:fill="FFFFFF"/>
        <w:spacing w:line="312" w:lineRule="atLeast"/>
        <w:jc w:val="left"/>
        <w:outlineLvl w:val="1"/>
        <w:rPr>
          <w:rFonts w:ascii="仿宋_GB2312" w:hAnsi="宋体" w:eastAsia="仿宋_GB2312" w:cs="宋体"/>
          <w:b/>
          <w:bCs/>
          <w:kern w:val="36"/>
          <w:sz w:val="28"/>
          <w:szCs w:val="28"/>
        </w:rPr>
      </w:pPr>
    </w:p>
    <w:p>
      <w:pPr>
        <w:widowControl/>
        <w:shd w:val="clear" w:color="auto" w:fill="FFFFFF"/>
        <w:spacing w:line="312" w:lineRule="atLeast"/>
        <w:jc w:val="left"/>
        <w:outlineLvl w:val="1"/>
        <w:rPr>
          <w:rFonts w:ascii="仿宋_GB2312" w:hAnsi="宋体" w:eastAsia="仿宋_GB2312" w:cs="宋体"/>
          <w:b/>
          <w:bCs/>
          <w:kern w:val="36"/>
          <w:sz w:val="28"/>
          <w:szCs w:val="28"/>
        </w:rPr>
      </w:pPr>
      <w:r>
        <w:rPr>
          <w:rFonts w:hint="eastAsia" w:ascii="仿宋_GB2312" w:hAnsi="宋体" w:eastAsia="仿宋_GB2312" w:cs="宋体"/>
          <w:b/>
          <w:bCs/>
          <w:kern w:val="36"/>
          <w:sz w:val="28"/>
          <w:szCs w:val="28"/>
        </w:rPr>
        <w:t>2、天鸿期货公司历史情况表</w:t>
      </w:r>
    </w:p>
    <w:p>
      <w:pPr>
        <w:widowControl/>
        <w:shd w:val="clear" w:color="auto" w:fill="FFFFFF"/>
        <w:spacing w:line="312" w:lineRule="atLeast"/>
        <w:jc w:val="left"/>
        <w:outlineLvl w:val="1"/>
        <w:rPr>
          <w:rFonts w:ascii="仿宋_GB2312" w:hAnsi="宋体" w:eastAsia="仿宋_GB2312" w:cs="宋体"/>
          <w:b/>
          <w:bCs/>
          <w:kern w:val="36"/>
          <w:sz w:val="28"/>
          <w:szCs w:val="28"/>
        </w:rPr>
      </w:pPr>
    </w:p>
    <w:tbl>
      <w:tblPr>
        <w:tblStyle w:val="6"/>
        <w:tblpPr w:leftFromText="180" w:rightFromText="180" w:vertAnchor="text" w:horzAnchor="margin" w:tblpXSpec="center" w:tblpY="413"/>
        <w:tblW w:w="9620" w:type="dxa"/>
        <w:tblInd w:w="0" w:type="dxa"/>
        <w:tblLayout w:type="fixed"/>
        <w:tblCellMar>
          <w:top w:w="0" w:type="dxa"/>
          <w:left w:w="108" w:type="dxa"/>
          <w:bottom w:w="0" w:type="dxa"/>
          <w:right w:w="108" w:type="dxa"/>
        </w:tblCellMar>
      </w:tblPr>
      <w:tblGrid>
        <w:gridCol w:w="2120"/>
        <w:gridCol w:w="2440"/>
        <w:gridCol w:w="5060"/>
      </w:tblGrid>
      <w:tr>
        <w:tblPrEx>
          <w:tblLayout w:type="fixed"/>
          <w:tblCellMar>
            <w:top w:w="0" w:type="dxa"/>
            <w:left w:w="108" w:type="dxa"/>
            <w:bottom w:w="0" w:type="dxa"/>
            <w:right w:w="108" w:type="dxa"/>
          </w:tblCellMar>
        </w:tblPrEx>
        <w:trPr>
          <w:trHeight w:val="360" w:hRule="atLeast"/>
        </w:trPr>
        <w:tc>
          <w:tcPr>
            <w:tcW w:w="212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仿宋_GB2312" w:hAnsi="微软雅黑" w:eastAsia="仿宋_GB2312" w:cs="宋体"/>
                <w:b/>
                <w:bCs/>
                <w:color w:val="494949"/>
                <w:kern w:val="0"/>
                <w:sz w:val="24"/>
              </w:rPr>
            </w:pPr>
            <w:r>
              <w:rPr>
                <w:rFonts w:hint="eastAsia" w:ascii="微软雅黑" w:hAnsi="微软雅黑" w:eastAsia="仿宋_GB2312" w:cs="宋体"/>
                <w:b/>
                <w:bCs/>
                <w:color w:val="494949"/>
                <w:kern w:val="0"/>
                <w:sz w:val="24"/>
              </w:rPr>
              <w:t> </w:t>
            </w:r>
            <w:r>
              <w:rPr>
                <w:rFonts w:hint="eastAsia" w:ascii="仿宋_GB2312" w:hAnsi="微软雅黑" w:eastAsia="仿宋_GB2312" w:cs="宋体"/>
                <w:b/>
                <w:bCs/>
                <w:color w:val="333333"/>
                <w:kern w:val="0"/>
                <w:sz w:val="24"/>
              </w:rPr>
              <w:t>时间</w:t>
            </w:r>
          </w:p>
        </w:tc>
        <w:tc>
          <w:tcPr>
            <w:tcW w:w="244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_GB2312" w:hAnsi="微软雅黑" w:eastAsia="仿宋_GB2312" w:cs="宋体"/>
                <w:b/>
                <w:bCs/>
                <w:color w:val="494949"/>
                <w:kern w:val="0"/>
                <w:sz w:val="24"/>
              </w:rPr>
            </w:pPr>
            <w:r>
              <w:rPr>
                <w:rFonts w:hint="eastAsia" w:ascii="微软雅黑" w:hAnsi="微软雅黑" w:eastAsia="仿宋_GB2312" w:cs="宋体"/>
                <w:b/>
                <w:bCs/>
                <w:color w:val="494949"/>
                <w:kern w:val="0"/>
                <w:sz w:val="24"/>
              </w:rPr>
              <w:t> </w:t>
            </w:r>
            <w:r>
              <w:rPr>
                <w:rFonts w:hint="eastAsia" w:ascii="仿宋_GB2312" w:hAnsi="微软雅黑" w:eastAsia="仿宋_GB2312" w:cs="宋体"/>
                <w:b/>
                <w:bCs/>
                <w:color w:val="494949"/>
                <w:kern w:val="0"/>
                <w:sz w:val="24"/>
              </w:rPr>
              <w:t>事件简称</w:t>
            </w:r>
          </w:p>
        </w:tc>
        <w:tc>
          <w:tcPr>
            <w:tcW w:w="506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_GB2312" w:hAnsi="微软雅黑" w:eastAsia="仿宋_GB2312" w:cs="宋体"/>
                <w:b/>
                <w:bCs/>
                <w:color w:val="494949"/>
                <w:kern w:val="0"/>
                <w:sz w:val="24"/>
              </w:rPr>
            </w:pPr>
            <w:r>
              <w:rPr>
                <w:rFonts w:hint="eastAsia" w:ascii="微软雅黑" w:hAnsi="微软雅黑" w:eastAsia="仿宋_GB2312" w:cs="宋体"/>
                <w:b/>
                <w:bCs/>
                <w:color w:val="494949"/>
                <w:kern w:val="0"/>
                <w:sz w:val="24"/>
              </w:rPr>
              <w:t> </w:t>
            </w:r>
            <w:r>
              <w:rPr>
                <w:rFonts w:hint="eastAsia" w:ascii="仿宋_GB2312" w:hAnsi="微软雅黑" w:eastAsia="仿宋_GB2312" w:cs="宋体"/>
                <w:b/>
                <w:bCs/>
                <w:color w:val="494949"/>
                <w:kern w:val="0"/>
                <w:sz w:val="24"/>
              </w:rPr>
              <w:t>事件内容</w:t>
            </w:r>
          </w:p>
        </w:tc>
      </w:tr>
      <w:tr>
        <w:tblPrEx>
          <w:tblLayout w:type="fixed"/>
          <w:tblCellMar>
            <w:top w:w="0" w:type="dxa"/>
            <w:left w:w="108" w:type="dxa"/>
            <w:bottom w:w="0" w:type="dxa"/>
            <w:right w:w="108" w:type="dxa"/>
          </w:tblCellMar>
        </w:tblPrEx>
        <w:trPr>
          <w:trHeight w:val="690" w:hRule="atLeast"/>
        </w:trPr>
        <w:tc>
          <w:tcPr>
            <w:tcW w:w="212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hAnsi="微软雅黑" w:eastAsia="仿宋_GB2312" w:cs="宋体"/>
                <w:color w:val="494949"/>
                <w:kern w:val="0"/>
                <w:sz w:val="24"/>
              </w:rPr>
            </w:pPr>
            <w:r>
              <w:rPr>
                <w:rFonts w:hint="eastAsia" w:ascii="仿宋_GB2312" w:hAnsi="微软雅黑" w:eastAsia="仿宋_GB2312" w:cs="宋体"/>
                <w:color w:val="494949"/>
                <w:kern w:val="0"/>
                <w:sz w:val="24"/>
              </w:rPr>
              <w:t>1996年6月13日</w:t>
            </w:r>
          </w:p>
        </w:tc>
        <w:tc>
          <w:tcPr>
            <w:tcW w:w="244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hAnsi="微软雅黑" w:eastAsia="仿宋_GB2312" w:cs="宋体"/>
                <w:color w:val="494949"/>
                <w:kern w:val="0"/>
                <w:sz w:val="24"/>
              </w:rPr>
            </w:pPr>
            <w:r>
              <w:rPr>
                <w:rFonts w:hint="eastAsia" w:ascii="微软雅黑" w:hAnsi="微软雅黑" w:eastAsia="仿宋_GB2312" w:cs="宋体"/>
                <w:color w:val="494949"/>
                <w:kern w:val="0"/>
                <w:sz w:val="24"/>
              </w:rPr>
              <w:t> </w:t>
            </w:r>
            <w:r>
              <w:rPr>
                <w:rFonts w:hint="eastAsia" w:ascii="仿宋_GB2312" w:hAnsi="微软雅黑" w:eastAsia="仿宋_GB2312" w:cs="宋体"/>
                <w:color w:val="494949"/>
                <w:kern w:val="0"/>
                <w:sz w:val="24"/>
              </w:rPr>
              <w:t>公司成立</w:t>
            </w:r>
          </w:p>
        </w:tc>
        <w:tc>
          <w:tcPr>
            <w:tcW w:w="5060"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微软雅黑" w:eastAsia="仿宋_GB2312" w:cs="宋体"/>
                <w:color w:val="494949"/>
                <w:kern w:val="0"/>
                <w:sz w:val="24"/>
              </w:rPr>
            </w:pPr>
            <w:r>
              <w:rPr>
                <w:rFonts w:hint="eastAsia" w:ascii="仿宋_GB2312" w:hAnsi="微软雅黑" w:eastAsia="仿宋_GB2312" w:cs="宋体"/>
                <w:color w:val="494949"/>
                <w:kern w:val="0"/>
                <w:sz w:val="24"/>
              </w:rPr>
              <w:t>公司名称：长春金鹏期货经纪有限责任公司住所：长春市朝阳区北安路74号</w:t>
            </w:r>
          </w:p>
        </w:tc>
      </w:tr>
      <w:tr>
        <w:tblPrEx>
          <w:tblLayout w:type="fixed"/>
          <w:tblCellMar>
            <w:top w:w="0" w:type="dxa"/>
            <w:left w:w="108" w:type="dxa"/>
            <w:bottom w:w="0" w:type="dxa"/>
            <w:right w:w="108" w:type="dxa"/>
          </w:tblCellMar>
        </w:tblPrEx>
        <w:trPr>
          <w:trHeight w:val="345" w:hRule="atLeast"/>
        </w:trPr>
        <w:tc>
          <w:tcPr>
            <w:tcW w:w="212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微软雅黑" w:eastAsia="仿宋_GB2312" w:cs="宋体"/>
                <w:color w:val="494949"/>
                <w:kern w:val="0"/>
                <w:sz w:val="24"/>
              </w:rPr>
            </w:pPr>
          </w:p>
        </w:tc>
        <w:tc>
          <w:tcPr>
            <w:tcW w:w="244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微软雅黑" w:eastAsia="仿宋_GB2312" w:cs="宋体"/>
                <w:color w:val="494949"/>
                <w:kern w:val="0"/>
                <w:sz w:val="24"/>
              </w:rPr>
            </w:pPr>
          </w:p>
        </w:tc>
        <w:tc>
          <w:tcPr>
            <w:tcW w:w="5060"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微软雅黑" w:eastAsia="仿宋_GB2312" w:cs="宋体"/>
                <w:color w:val="494949"/>
                <w:kern w:val="0"/>
                <w:sz w:val="24"/>
              </w:rPr>
            </w:pPr>
            <w:r>
              <w:rPr>
                <w:rFonts w:hint="eastAsia" w:ascii="仿宋_GB2312" w:hAnsi="微软雅黑" w:eastAsia="仿宋_GB2312" w:cs="宋体"/>
                <w:color w:val="494949"/>
                <w:kern w:val="0"/>
                <w:sz w:val="24"/>
              </w:rPr>
              <w:t>法定代表人：廖英敏</w:t>
            </w:r>
            <w:r>
              <w:rPr>
                <w:rFonts w:hint="eastAsia" w:ascii="微软雅黑" w:hAnsi="微软雅黑" w:eastAsia="仿宋_GB2312" w:cs="宋体"/>
                <w:color w:val="494949"/>
                <w:kern w:val="0"/>
                <w:sz w:val="24"/>
              </w:rPr>
              <w:t> </w:t>
            </w:r>
          </w:p>
        </w:tc>
      </w:tr>
      <w:tr>
        <w:tblPrEx>
          <w:tblLayout w:type="fixed"/>
          <w:tblCellMar>
            <w:top w:w="0" w:type="dxa"/>
            <w:left w:w="108" w:type="dxa"/>
            <w:bottom w:w="0" w:type="dxa"/>
            <w:right w:w="108" w:type="dxa"/>
          </w:tblCellMar>
        </w:tblPrEx>
        <w:trPr>
          <w:trHeight w:val="345" w:hRule="atLeast"/>
        </w:trPr>
        <w:tc>
          <w:tcPr>
            <w:tcW w:w="212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微软雅黑" w:eastAsia="仿宋_GB2312" w:cs="宋体"/>
                <w:color w:val="494949"/>
                <w:kern w:val="0"/>
                <w:sz w:val="24"/>
              </w:rPr>
            </w:pPr>
          </w:p>
        </w:tc>
        <w:tc>
          <w:tcPr>
            <w:tcW w:w="244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微软雅黑" w:eastAsia="仿宋_GB2312" w:cs="宋体"/>
                <w:color w:val="494949"/>
                <w:kern w:val="0"/>
                <w:sz w:val="24"/>
              </w:rPr>
            </w:pPr>
          </w:p>
        </w:tc>
        <w:tc>
          <w:tcPr>
            <w:tcW w:w="5060"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微软雅黑" w:eastAsia="仿宋_GB2312" w:cs="宋体"/>
                <w:color w:val="494949"/>
                <w:kern w:val="0"/>
                <w:sz w:val="24"/>
              </w:rPr>
            </w:pPr>
            <w:r>
              <w:rPr>
                <w:rFonts w:hint="eastAsia" w:ascii="仿宋_GB2312" w:hAnsi="微软雅黑" w:eastAsia="仿宋_GB2312" w:cs="宋体"/>
                <w:color w:val="494949"/>
                <w:kern w:val="0"/>
                <w:sz w:val="24"/>
              </w:rPr>
              <w:t>总经理：徐宇周</w:t>
            </w:r>
          </w:p>
        </w:tc>
      </w:tr>
      <w:tr>
        <w:tblPrEx>
          <w:tblLayout w:type="fixed"/>
          <w:tblCellMar>
            <w:top w:w="0" w:type="dxa"/>
            <w:left w:w="108" w:type="dxa"/>
            <w:bottom w:w="0" w:type="dxa"/>
            <w:right w:w="108" w:type="dxa"/>
          </w:tblCellMar>
        </w:tblPrEx>
        <w:trPr>
          <w:trHeight w:val="345" w:hRule="atLeast"/>
        </w:trPr>
        <w:tc>
          <w:tcPr>
            <w:tcW w:w="212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微软雅黑" w:eastAsia="仿宋_GB2312" w:cs="宋体"/>
                <w:color w:val="494949"/>
                <w:kern w:val="0"/>
                <w:sz w:val="24"/>
              </w:rPr>
            </w:pPr>
          </w:p>
        </w:tc>
        <w:tc>
          <w:tcPr>
            <w:tcW w:w="244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微软雅黑" w:eastAsia="仿宋_GB2312" w:cs="宋体"/>
                <w:color w:val="494949"/>
                <w:kern w:val="0"/>
                <w:sz w:val="24"/>
              </w:rPr>
            </w:pPr>
          </w:p>
        </w:tc>
        <w:tc>
          <w:tcPr>
            <w:tcW w:w="5060"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微软雅黑" w:eastAsia="仿宋_GB2312" w:cs="宋体"/>
                <w:color w:val="494949"/>
                <w:kern w:val="0"/>
                <w:sz w:val="24"/>
              </w:rPr>
            </w:pPr>
            <w:r>
              <w:rPr>
                <w:rFonts w:hint="eastAsia" w:ascii="仿宋_GB2312" w:hAnsi="微软雅黑" w:eastAsia="仿宋_GB2312" w:cs="宋体"/>
                <w:color w:val="494949"/>
                <w:kern w:val="0"/>
                <w:sz w:val="24"/>
              </w:rPr>
              <w:t>注册资本：1000万元</w:t>
            </w:r>
          </w:p>
        </w:tc>
      </w:tr>
      <w:tr>
        <w:tblPrEx>
          <w:tblLayout w:type="fixed"/>
          <w:tblCellMar>
            <w:top w:w="0" w:type="dxa"/>
            <w:left w:w="108" w:type="dxa"/>
            <w:bottom w:w="0" w:type="dxa"/>
            <w:right w:w="108" w:type="dxa"/>
          </w:tblCellMar>
        </w:tblPrEx>
        <w:trPr>
          <w:trHeight w:val="690" w:hRule="atLeast"/>
        </w:trPr>
        <w:tc>
          <w:tcPr>
            <w:tcW w:w="212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微软雅黑" w:eastAsia="仿宋_GB2312" w:cs="宋体"/>
                <w:color w:val="494949"/>
                <w:kern w:val="0"/>
                <w:sz w:val="24"/>
              </w:rPr>
            </w:pPr>
          </w:p>
        </w:tc>
        <w:tc>
          <w:tcPr>
            <w:tcW w:w="244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微软雅黑" w:eastAsia="仿宋_GB2312" w:cs="宋体"/>
                <w:color w:val="494949"/>
                <w:kern w:val="0"/>
                <w:sz w:val="24"/>
              </w:rPr>
            </w:pPr>
          </w:p>
        </w:tc>
        <w:tc>
          <w:tcPr>
            <w:tcW w:w="5060"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微软雅黑" w:eastAsia="仿宋_GB2312" w:cs="宋体"/>
                <w:color w:val="494949"/>
                <w:kern w:val="0"/>
                <w:sz w:val="24"/>
              </w:rPr>
            </w:pPr>
            <w:r>
              <w:rPr>
                <w:rFonts w:hint="eastAsia" w:ascii="仿宋_GB2312" w:hAnsi="微软雅黑" w:eastAsia="仿宋_GB2312" w:cs="宋体"/>
                <w:color w:val="494949"/>
                <w:kern w:val="0"/>
                <w:sz w:val="24"/>
              </w:rPr>
              <w:t>股东情况：上海金鹏期货经纪有限公司400万元，40%；</w:t>
            </w:r>
          </w:p>
        </w:tc>
      </w:tr>
      <w:tr>
        <w:tblPrEx>
          <w:tblLayout w:type="fixed"/>
          <w:tblCellMar>
            <w:top w:w="0" w:type="dxa"/>
            <w:left w:w="108" w:type="dxa"/>
            <w:bottom w:w="0" w:type="dxa"/>
            <w:right w:w="108" w:type="dxa"/>
          </w:tblCellMar>
        </w:tblPrEx>
        <w:trPr>
          <w:trHeight w:val="345" w:hRule="atLeast"/>
        </w:trPr>
        <w:tc>
          <w:tcPr>
            <w:tcW w:w="212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微软雅黑" w:eastAsia="仿宋_GB2312" w:cs="宋体"/>
                <w:color w:val="494949"/>
                <w:kern w:val="0"/>
                <w:sz w:val="24"/>
              </w:rPr>
            </w:pPr>
          </w:p>
        </w:tc>
        <w:tc>
          <w:tcPr>
            <w:tcW w:w="244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微软雅黑" w:eastAsia="仿宋_GB2312" w:cs="宋体"/>
                <w:color w:val="494949"/>
                <w:kern w:val="0"/>
                <w:sz w:val="24"/>
              </w:rPr>
            </w:pPr>
          </w:p>
        </w:tc>
        <w:tc>
          <w:tcPr>
            <w:tcW w:w="5060"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微软雅黑" w:eastAsia="仿宋_GB2312" w:cs="宋体"/>
                <w:color w:val="494949"/>
                <w:kern w:val="0"/>
                <w:sz w:val="24"/>
              </w:rPr>
            </w:pPr>
            <w:r>
              <w:rPr>
                <w:rFonts w:hint="eastAsia" w:ascii="仿宋_GB2312" w:hAnsi="微软雅黑" w:eastAsia="仿宋_GB2312" w:cs="宋体"/>
                <w:color w:val="494949"/>
                <w:kern w:val="0"/>
                <w:sz w:val="24"/>
              </w:rPr>
              <w:t>北京金鹏期货经纪有限公司300万，30%；</w:t>
            </w:r>
          </w:p>
        </w:tc>
      </w:tr>
      <w:tr>
        <w:tblPrEx>
          <w:tblLayout w:type="fixed"/>
          <w:tblCellMar>
            <w:top w:w="0" w:type="dxa"/>
            <w:left w:w="108" w:type="dxa"/>
            <w:bottom w:w="0" w:type="dxa"/>
            <w:right w:w="108" w:type="dxa"/>
          </w:tblCellMar>
        </w:tblPrEx>
        <w:trPr>
          <w:trHeight w:val="345" w:hRule="atLeast"/>
        </w:trPr>
        <w:tc>
          <w:tcPr>
            <w:tcW w:w="212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微软雅黑" w:eastAsia="仿宋_GB2312" w:cs="宋体"/>
                <w:color w:val="494949"/>
                <w:kern w:val="0"/>
                <w:sz w:val="24"/>
              </w:rPr>
            </w:pPr>
          </w:p>
        </w:tc>
        <w:tc>
          <w:tcPr>
            <w:tcW w:w="244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微软雅黑" w:eastAsia="仿宋_GB2312" w:cs="宋体"/>
                <w:color w:val="494949"/>
                <w:kern w:val="0"/>
                <w:sz w:val="24"/>
              </w:rPr>
            </w:pPr>
          </w:p>
        </w:tc>
        <w:tc>
          <w:tcPr>
            <w:tcW w:w="5060"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微软雅黑" w:eastAsia="仿宋_GB2312" w:cs="宋体"/>
                <w:color w:val="494949"/>
                <w:kern w:val="0"/>
                <w:sz w:val="24"/>
              </w:rPr>
            </w:pPr>
            <w:r>
              <w:rPr>
                <w:rFonts w:hint="eastAsia" w:ascii="仿宋_GB2312" w:hAnsi="微软雅黑" w:eastAsia="仿宋_GB2312" w:cs="宋体"/>
                <w:color w:val="494949"/>
                <w:kern w:val="0"/>
                <w:sz w:val="24"/>
              </w:rPr>
              <w:t>长春市松林物资经销公司300万，30%</w:t>
            </w:r>
          </w:p>
        </w:tc>
      </w:tr>
      <w:tr>
        <w:tblPrEx>
          <w:tblLayout w:type="fixed"/>
          <w:tblCellMar>
            <w:top w:w="0" w:type="dxa"/>
            <w:left w:w="108" w:type="dxa"/>
            <w:bottom w:w="0" w:type="dxa"/>
            <w:right w:w="108" w:type="dxa"/>
          </w:tblCellMar>
        </w:tblPrEx>
        <w:trPr>
          <w:trHeight w:val="345" w:hRule="atLeast"/>
        </w:trPr>
        <w:tc>
          <w:tcPr>
            <w:tcW w:w="212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hAnsi="微软雅黑" w:eastAsia="仿宋_GB2312" w:cs="宋体"/>
                <w:color w:val="494949"/>
                <w:kern w:val="0"/>
                <w:sz w:val="24"/>
              </w:rPr>
            </w:pPr>
            <w:r>
              <w:rPr>
                <w:rFonts w:hint="eastAsia" w:ascii="微软雅黑" w:hAnsi="微软雅黑" w:eastAsia="仿宋_GB2312" w:cs="宋体"/>
                <w:color w:val="494949"/>
                <w:kern w:val="0"/>
                <w:sz w:val="24"/>
              </w:rPr>
              <w:t> </w:t>
            </w:r>
            <w:r>
              <w:rPr>
                <w:rFonts w:hint="eastAsia" w:ascii="仿宋_GB2312" w:hAnsi="微软雅黑" w:eastAsia="仿宋_GB2312" w:cs="宋体"/>
                <w:color w:val="494949"/>
                <w:kern w:val="0"/>
                <w:sz w:val="24"/>
              </w:rPr>
              <w:t>2001-06-06</w:t>
            </w:r>
          </w:p>
        </w:tc>
        <w:tc>
          <w:tcPr>
            <w:tcW w:w="244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hAnsi="微软雅黑" w:eastAsia="仿宋_GB2312" w:cs="宋体"/>
                <w:color w:val="494949"/>
                <w:kern w:val="0"/>
                <w:sz w:val="24"/>
              </w:rPr>
            </w:pPr>
            <w:r>
              <w:rPr>
                <w:rFonts w:hint="eastAsia" w:ascii="微软雅黑" w:hAnsi="微软雅黑" w:eastAsia="仿宋_GB2312" w:cs="宋体"/>
                <w:color w:val="494949"/>
                <w:kern w:val="0"/>
                <w:sz w:val="24"/>
              </w:rPr>
              <w:t> </w:t>
            </w:r>
            <w:r>
              <w:rPr>
                <w:rFonts w:hint="eastAsia" w:ascii="仿宋_GB2312" w:hAnsi="微软雅黑" w:eastAsia="仿宋_GB2312" w:cs="宋体"/>
                <w:color w:val="494949"/>
                <w:kern w:val="0"/>
                <w:sz w:val="24"/>
              </w:rPr>
              <w:t>地址变更、注册资本变更、股权结构变更</w:t>
            </w:r>
          </w:p>
        </w:tc>
        <w:tc>
          <w:tcPr>
            <w:tcW w:w="5060"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微软雅黑" w:eastAsia="仿宋_GB2312" w:cs="宋体"/>
                <w:color w:val="494949"/>
                <w:kern w:val="0"/>
                <w:sz w:val="24"/>
              </w:rPr>
            </w:pPr>
            <w:r>
              <w:rPr>
                <w:rFonts w:hint="eastAsia" w:ascii="仿宋_GB2312" w:hAnsi="微软雅黑" w:eastAsia="仿宋_GB2312" w:cs="宋体"/>
                <w:color w:val="494949"/>
                <w:kern w:val="0"/>
                <w:sz w:val="24"/>
              </w:rPr>
              <w:t>住所：长春市朝阳区大经路2号4楼2门806室。</w:t>
            </w:r>
          </w:p>
        </w:tc>
      </w:tr>
      <w:tr>
        <w:tblPrEx>
          <w:tblLayout w:type="fixed"/>
          <w:tblCellMar>
            <w:top w:w="0" w:type="dxa"/>
            <w:left w:w="108" w:type="dxa"/>
            <w:bottom w:w="0" w:type="dxa"/>
            <w:right w:w="108" w:type="dxa"/>
          </w:tblCellMar>
        </w:tblPrEx>
        <w:trPr>
          <w:trHeight w:val="345" w:hRule="atLeast"/>
        </w:trPr>
        <w:tc>
          <w:tcPr>
            <w:tcW w:w="212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微软雅黑" w:eastAsia="仿宋_GB2312" w:cs="宋体"/>
                <w:color w:val="494949"/>
                <w:kern w:val="0"/>
                <w:sz w:val="24"/>
              </w:rPr>
            </w:pPr>
          </w:p>
        </w:tc>
        <w:tc>
          <w:tcPr>
            <w:tcW w:w="244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微软雅黑" w:eastAsia="仿宋_GB2312" w:cs="宋体"/>
                <w:color w:val="494949"/>
                <w:kern w:val="0"/>
                <w:sz w:val="24"/>
              </w:rPr>
            </w:pPr>
          </w:p>
        </w:tc>
        <w:tc>
          <w:tcPr>
            <w:tcW w:w="5060"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微软雅黑" w:eastAsia="仿宋_GB2312" w:cs="宋体"/>
                <w:color w:val="494949"/>
                <w:kern w:val="0"/>
                <w:sz w:val="24"/>
              </w:rPr>
            </w:pPr>
            <w:r>
              <w:rPr>
                <w:rFonts w:hint="eastAsia" w:ascii="仿宋_GB2312" w:hAnsi="微软雅黑" w:eastAsia="仿宋_GB2312" w:cs="宋体"/>
                <w:color w:val="494949"/>
                <w:kern w:val="0"/>
                <w:sz w:val="24"/>
              </w:rPr>
              <w:t>法定代表人：申献京</w:t>
            </w:r>
            <w:r>
              <w:rPr>
                <w:rFonts w:hint="eastAsia" w:ascii="微软雅黑" w:hAnsi="微软雅黑" w:eastAsia="仿宋_GB2312" w:cs="宋体"/>
                <w:color w:val="494949"/>
                <w:kern w:val="0"/>
                <w:sz w:val="24"/>
              </w:rPr>
              <w:t>  </w:t>
            </w:r>
          </w:p>
        </w:tc>
      </w:tr>
      <w:tr>
        <w:tblPrEx>
          <w:tblLayout w:type="fixed"/>
          <w:tblCellMar>
            <w:top w:w="0" w:type="dxa"/>
            <w:left w:w="108" w:type="dxa"/>
            <w:bottom w:w="0" w:type="dxa"/>
            <w:right w:w="108" w:type="dxa"/>
          </w:tblCellMar>
        </w:tblPrEx>
        <w:trPr>
          <w:trHeight w:val="345" w:hRule="atLeast"/>
        </w:trPr>
        <w:tc>
          <w:tcPr>
            <w:tcW w:w="212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微软雅黑" w:eastAsia="仿宋_GB2312" w:cs="宋体"/>
                <w:color w:val="494949"/>
                <w:kern w:val="0"/>
                <w:sz w:val="24"/>
              </w:rPr>
            </w:pPr>
          </w:p>
        </w:tc>
        <w:tc>
          <w:tcPr>
            <w:tcW w:w="244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微软雅黑" w:eastAsia="仿宋_GB2312" w:cs="宋体"/>
                <w:color w:val="494949"/>
                <w:kern w:val="0"/>
                <w:sz w:val="24"/>
              </w:rPr>
            </w:pPr>
          </w:p>
        </w:tc>
        <w:tc>
          <w:tcPr>
            <w:tcW w:w="5060"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微软雅黑" w:eastAsia="仿宋_GB2312" w:cs="宋体"/>
                <w:color w:val="494949"/>
                <w:kern w:val="0"/>
                <w:sz w:val="24"/>
              </w:rPr>
            </w:pPr>
            <w:r>
              <w:rPr>
                <w:rFonts w:hint="eastAsia" w:ascii="仿宋_GB2312" w:hAnsi="微软雅黑" w:eastAsia="仿宋_GB2312" w:cs="宋体"/>
                <w:color w:val="494949"/>
                <w:kern w:val="0"/>
                <w:sz w:val="24"/>
              </w:rPr>
              <w:t>总经理：吴素剑</w:t>
            </w:r>
          </w:p>
        </w:tc>
      </w:tr>
      <w:tr>
        <w:tblPrEx>
          <w:tblLayout w:type="fixed"/>
          <w:tblCellMar>
            <w:top w:w="0" w:type="dxa"/>
            <w:left w:w="108" w:type="dxa"/>
            <w:bottom w:w="0" w:type="dxa"/>
            <w:right w:w="108" w:type="dxa"/>
          </w:tblCellMar>
        </w:tblPrEx>
        <w:trPr>
          <w:trHeight w:val="345" w:hRule="atLeast"/>
        </w:trPr>
        <w:tc>
          <w:tcPr>
            <w:tcW w:w="212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微软雅黑" w:eastAsia="仿宋_GB2312" w:cs="宋体"/>
                <w:color w:val="494949"/>
                <w:kern w:val="0"/>
                <w:sz w:val="24"/>
              </w:rPr>
            </w:pPr>
          </w:p>
        </w:tc>
        <w:tc>
          <w:tcPr>
            <w:tcW w:w="244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微软雅黑" w:eastAsia="仿宋_GB2312" w:cs="宋体"/>
                <w:color w:val="494949"/>
                <w:kern w:val="0"/>
                <w:sz w:val="24"/>
              </w:rPr>
            </w:pPr>
          </w:p>
        </w:tc>
        <w:tc>
          <w:tcPr>
            <w:tcW w:w="5060"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微软雅黑" w:eastAsia="仿宋_GB2312" w:cs="宋体"/>
                <w:color w:val="494949"/>
                <w:kern w:val="0"/>
                <w:sz w:val="24"/>
              </w:rPr>
            </w:pPr>
            <w:r>
              <w:rPr>
                <w:rFonts w:hint="eastAsia" w:ascii="仿宋_GB2312" w:hAnsi="微软雅黑" w:eastAsia="仿宋_GB2312" w:cs="宋体"/>
                <w:color w:val="494949"/>
                <w:kern w:val="0"/>
                <w:sz w:val="24"/>
              </w:rPr>
              <w:t>注册资本：3000万</w:t>
            </w:r>
          </w:p>
        </w:tc>
      </w:tr>
      <w:tr>
        <w:tblPrEx>
          <w:tblLayout w:type="fixed"/>
          <w:tblCellMar>
            <w:top w:w="0" w:type="dxa"/>
            <w:left w:w="108" w:type="dxa"/>
            <w:bottom w:w="0" w:type="dxa"/>
            <w:right w:w="108" w:type="dxa"/>
          </w:tblCellMar>
        </w:tblPrEx>
        <w:trPr>
          <w:trHeight w:val="690" w:hRule="atLeast"/>
        </w:trPr>
        <w:tc>
          <w:tcPr>
            <w:tcW w:w="212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微软雅黑" w:eastAsia="仿宋_GB2312" w:cs="宋体"/>
                <w:color w:val="494949"/>
                <w:kern w:val="0"/>
                <w:sz w:val="24"/>
              </w:rPr>
            </w:pPr>
          </w:p>
        </w:tc>
        <w:tc>
          <w:tcPr>
            <w:tcW w:w="244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微软雅黑" w:eastAsia="仿宋_GB2312" w:cs="宋体"/>
                <w:color w:val="494949"/>
                <w:kern w:val="0"/>
                <w:sz w:val="24"/>
              </w:rPr>
            </w:pPr>
          </w:p>
        </w:tc>
        <w:tc>
          <w:tcPr>
            <w:tcW w:w="5060"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微软雅黑" w:eastAsia="仿宋_GB2312" w:cs="宋体"/>
                <w:color w:val="494949"/>
                <w:kern w:val="0"/>
                <w:sz w:val="24"/>
              </w:rPr>
            </w:pPr>
            <w:r>
              <w:rPr>
                <w:rFonts w:hint="eastAsia" w:ascii="仿宋_GB2312" w:hAnsi="微软雅黑" w:eastAsia="仿宋_GB2312" w:cs="宋体"/>
                <w:color w:val="494949"/>
                <w:kern w:val="0"/>
                <w:sz w:val="24"/>
              </w:rPr>
              <w:t>股东情况：国有大型综合性企业北京天鸿集团公司下属全资子公司</w:t>
            </w:r>
          </w:p>
        </w:tc>
      </w:tr>
      <w:tr>
        <w:tblPrEx>
          <w:tblLayout w:type="fixed"/>
          <w:tblCellMar>
            <w:top w:w="0" w:type="dxa"/>
            <w:left w:w="108" w:type="dxa"/>
            <w:bottom w:w="0" w:type="dxa"/>
            <w:right w:w="108" w:type="dxa"/>
          </w:tblCellMar>
        </w:tblPrEx>
        <w:trPr>
          <w:trHeight w:val="690" w:hRule="atLeast"/>
        </w:trPr>
        <w:tc>
          <w:tcPr>
            <w:tcW w:w="212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微软雅黑" w:eastAsia="仿宋_GB2312" w:cs="宋体"/>
                <w:color w:val="494949"/>
                <w:kern w:val="0"/>
                <w:sz w:val="24"/>
              </w:rPr>
            </w:pPr>
          </w:p>
        </w:tc>
        <w:tc>
          <w:tcPr>
            <w:tcW w:w="244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微软雅黑" w:eastAsia="仿宋_GB2312" w:cs="宋体"/>
                <w:color w:val="494949"/>
                <w:kern w:val="0"/>
                <w:sz w:val="24"/>
              </w:rPr>
            </w:pPr>
          </w:p>
        </w:tc>
        <w:tc>
          <w:tcPr>
            <w:tcW w:w="5060"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微软雅黑" w:eastAsia="仿宋_GB2312" w:cs="宋体"/>
                <w:color w:val="494949"/>
                <w:kern w:val="0"/>
                <w:sz w:val="24"/>
              </w:rPr>
            </w:pPr>
            <w:r>
              <w:rPr>
                <w:rFonts w:hint="eastAsia" w:ascii="仿宋_GB2312" w:hAnsi="微软雅黑" w:eastAsia="仿宋_GB2312" w:cs="宋体"/>
                <w:color w:val="494949"/>
                <w:kern w:val="0"/>
                <w:sz w:val="24"/>
              </w:rPr>
              <w:t>珠海汇晟投资有限公司增资2000万，占66.67%；</w:t>
            </w:r>
          </w:p>
        </w:tc>
      </w:tr>
      <w:tr>
        <w:tblPrEx>
          <w:tblLayout w:type="fixed"/>
          <w:tblCellMar>
            <w:top w:w="0" w:type="dxa"/>
            <w:left w:w="108" w:type="dxa"/>
            <w:bottom w:w="0" w:type="dxa"/>
            <w:right w:w="108" w:type="dxa"/>
          </w:tblCellMar>
        </w:tblPrEx>
        <w:trPr>
          <w:trHeight w:val="345" w:hRule="atLeast"/>
        </w:trPr>
        <w:tc>
          <w:tcPr>
            <w:tcW w:w="212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微软雅黑" w:eastAsia="仿宋_GB2312" w:cs="宋体"/>
                <w:color w:val="494949"/>
                <w:kern w:val="0"/>
                <w:sz w:val="24"/>
              </w:rPr>
            </w:pPr>
          </w:p>
        </w:tc>
        <w:tc>
          <w:tcPr>
            <w:tcW w:w="244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微软雅黑" w:eastAsia="仿宋_GB2312" w:cs="宋体"/>
                <w:color w:val="494949"/>
                <w:kern w:val="0"/>
                <w:sz w:val="24"/>
              </w:rPr>
            </w:pPr>
          </w:p>
        </w:tc>
        <w:tc>
          <w:tcPr>
            <w:tcW w:w="5060"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微软雅黑" w:eastAsia="仿宋_GB2312" w:cs="宋体"/>
                <w:color w:val="494949"/>
                <w:kern w:val="0"/>
                <w:sz w:val="24"/>
              </w:rPr>
            </w:pPr>
            <w:r>
              <w:rPr>
                <w:rFonts w:hint="eastAsia" w:ascii="仿宋_GB2312" w:hAnsi="微软雅黑" w:eastAsia="仿宋_GB2312" w:cs="宋体"/>
                <w:color w:val="494949"/>
                <w:kern w:val="0"/>
                <w:sz w:val="24"/>
              </w:rPr>
              <w:t>上海金鹏期货经纪有限公司400万，13.33%；</w:t>
            </w:r>
          </w:p>
        </w:tc>
      </w:tr>
      <w:tr>
        <w:tblPrEx>
          <w:tblLayout w:type="fixed"/>
          <w:tblCellMar>
            <w:top w:w="0" w:type="dxa"/>
            <w:left w:w="108" w:type="dxa"/>
            <w:bottom w:w="0" w:type="dxa"/>
            <w:right w:w="108" w:type="dxa"/>
          </w:tblCellMar>
        </w:tblPrEx>
        <w:trPr>
          <w:trHeight w:val="345" w:hRule="atLeast"/>
        </w:trPr>
        <w:tc>
          <w:tcPr>
            <w:tcW w:w="212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微软雅黑" w:eastAsia="仿宋_GB2312" w:cs="宋体"/>
                <w:color w:val="494949"/>
                <w:kern w:val="0"/>
                <w:sz w:val="24"/>
              </w:rPr>
            </w:pPr>
          </w:p>
        </w:tc>
        <w:tc>
          <w:tcPr>
            <w:tcW w:w="244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微软雅黑" w:eastAsia="仿宋_GB2312" w:cs="宋体"/>
                <w:color w:val="494949"/>
                <w:kern w:val="0"/>
                <w:sz w:val="24"/>
              </w:rPr>
            </w:pPr>
          </w:p>
        </w:tc>
        <w:tc>
          <w:tcPr>
            <w:tcW w:w="5060"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微软雅黑" w:eastAsia="仿宋_GB2312" w:cs="宋体"/>
                <w:color w:val="494949"/>
                <w:kern w:val="0"/>
                <w:sz w:val="24"/>
              </w:rPr>
            </w:pPr>
            <w:r>
              <w:rPr>
                <w:rFonts w:hint="eastAsia" w:ascii="仿宋_GB2312" w:hAnsi="微软雅黑" w:eastAsia="仿宋_GB2312" w:cs="宋体"/>
                <w:color w:val="494949"/>
                <w:kern w:val="0"/>
                <w:sz w:val="24"/>
              </w:rPr>
              <w:t>北京金鹏期货经纪有限公司300万，10%；</w:t>
            </w:r>
          </w:p>
        </w:tc>
      </w:tr>
      <w:tr>
        <w:tblPrEx>
          <w:tblLayout w:type="fixed"/>
          <w:tblCellMar>
            <w:top w:w="0" w:type="dxa"/>
            <w:left w:w="108" w:type="dxa"/>
            <w:bottom w:w="0" w:type="dxa"/>
            <w:right w:w="108" w:type="dxa"/>
          </w:tblCellMar>
        </w:tblPrEx>
        <w:trPr>
          <w:trHeight w:val="345" w:hRule="atLeast"/>
        </w:trPr>
        <w:tc>
          <w:tcPr>
            <w:tcW w:w="212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微软雅黑" w:eastAsia="仿宋_GB2312" w:cs="宋体"/>
                <w:color w:val="494949"/>
                <w:kern w:val="0"/>
                <w:sz w:val="24"/>
              </w:rPr>
            </w:pPr>
          </w:p>
        </w:tc>
        <w:tc>
          <w:tcPr>
            <w:tcW w:w="244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微软雅黑" w:eastAsia="仿宋_GB2312" w:cs="宋体"/>
                <w:color w:val="494949"/>
                <w:kern w:val="0"/>
                <w:sz w:val="24"/>
              </w:rPr>
            </w:pPr>
          </w:p>
        </w:tc>
        <w:tc>
          <w:tcPr>
            <w:tcW w:w="5060"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微软雅黑" w:eastAsia="仿宋_GB2312" w:cs="宋体"/>
                <w:color w:val="494949"/>
                <w:kern w:val="0"/>
                <w:sz w:val="24"/>
              </w:rPr>
            </w:pPr>
            <w:r>
              <w:rPr>
                <w:rFonts w:hint="eastAsia" w:ascii="仿宋_GB2312" w:hAnsi="微软雅黑" w:eastAsia="仿宋_GB2312" w:cs="宋体"/>
                <w:color w:val="494949"/>
                <w:kern w:val="0"/>
                <w:sz w:val="24"/>
              </w:rPr>
              <w:t>长春市松林物贸经销公司300万，10%。</w:t>
            </w:r>
          </w:p>
        </w:tc>
      </w:tr>
      <w:tr>
        <w:tblPrEx>
          <w:tblLayout w:type="fixed"/>
          <w:tblCellMar>
            <w:top w:w="0" w:type="dxa"/>
            <w:left w:w="108" w:type="dxa"/>
            <w:bottom w:w="0" w:type="dxa"/>
            <w:right w:w="108" w:type="dxa"/>
          </w:tblCellMar>
        </w:tblPrEx>
        <w:trPr>
          <w:trHeight w:val="345" w:hRule="atLeast"/>
        </w:trPr>
        <w:tc>
          <w:tcPr>
            <w:tcW w:w="212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hAnsi="微软雅黑" w:eastAsia="仿宋_GB2312" w:cs="宋体"/>
                <w:color w:val="494949"/>
                <w:kern w:val="0"/>
                <w:sz w:val="24"/>
              </w:rPr>
            </w:pPr>
            <w:r>
              <w:rPr>
                <w:rFonts w:hint="eastAsia" w:ascii="微软雅黑" w:hAnsi="微软雅黑" w:eastAsia="仿宋_GB2312" w:cs="宋体"/>
                <w:color w:val="494949"/>
                <w:kern w:val="0"/>
                <w:sz w:val="24"/>
              </w:rPr>
              <w:t> </w:t>
            </w:r>
            <w:r>
              <w:rPr>
                <w:rFonts w:hint="eastAsia" w:ascii="仿宋_GB2312" w:hAnsi="微软雅黑" w:eastAsia="仿宋_GB2312" w:cs="宋体"/>
                <w:color w:val="494949"/>
                <w:kern w:val="0"/>
                <w:sz w:val="24"/>
              </w:rPr>
              <w:t>2001-07-19</w:t>
            </w:r>
          </w:p>
        </w:tc>
        <w:tc>
          <w:tcPr>
            <w:tcW w:w="2440"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微软雅黑" w:eastAsia="仿宋_GB2312" w:cs="宋体"/>
                <w:color w:val="494949"/>
                <w:kern w:val="0"/>
                <w:sz w:val="24"/>
              </w:rPr>
            </w:pPr>
            <w:r>
              <w:rPr>
                <w:rFonts w:hint="eastAsia" w:ascii="微软雅黑" w:hAnsi="微软雅黑" w:eastAsia="仿宋_GB2312" w:cs="宋体"/>
                <w:color w:val="494949"/>
                <w:kern w:val="0"/>
                <w:sz w:val="24"/>
              </w:rPr>
              <w:t> </w:t>
            </w:r>
            <w:r>
              <w:rPr>
                <w:rFonts w:hint="eastAsia" w:ascii="仿宋_GB2312" w:hAnsi="微软雅黑" w:eastAsia="仿宋_GB2312" w:cs="宋体"/>
                <w:color w:val="494949"/>
                <w:kern w:val="0"/>
                <w:sz w:val="24"/>
              </w:rPr>
              <w:t>名称变更</w:t>
            </w:r>
          </w:p>
        </w:tc>
        <w:tc>
          <w:tcPr>
            <w:tcW w:w="5060"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微软雅黑" w:eastAsia="仿宋_GB2312" w:cs="宋体"/>
                <w:color w:val="494949"/>
                <w:kern w:val="0"/>
                <w:sz w:val="24"/>
              </w:rPr>
            </w:pPr>
            <w:r>
              <w:rPr>
                <w:rFonts w:hint="eastAsia" w:ascii="微软雅黑" w:hAnsi="微软雅黑" w:eastAsia="仿宋_GB2312" w:cs="宋体"/>
                <w:color w:val="494949"/>
                <w:kern w:val="0"/>
                <w:sz w:val="24"/>
              </w:rPr>
              <w:t> </w:t>
            </w:r>
            <w:r>
              <w:rPr>
                <w:rFonts w:hint="eastAsia" w:ascii="仿宋_GB2312" w:hAnsi="微软雅黑" w:eastAsia="仿宋_GB2312" w:cs="宋体"/>
                <w:color w:val="494949"/>
                <w:kern w:val="0"/>
                <w:sz w:val="24"/>
              </w:rPr>
              <w:t>公司名称：天鸿期货经纪有限公司</w:t>
            </w:r>
          </w:p>
        </w:tc>
      </w:tr>
      <w:tr>
        <w:tblPrEx>
          <w:tblLayout w:type="fixed"/>
          <w:tblCellMar>
            <w:top w:w="0" w:type="dxa"/>
            <w:left w:w="108" w:type="dxa"/>
            <w:bottom w:w="0" w:type="dxa"/>
            <w:right w:w="108" w:type="dxa"/>
          </w:tblCellMar>
        </w:tblPrEx>
        <w:trPr>
          <w:trHeight w:val="345" w:hRule="atLeast"/>
        </w:trPr>
        <w:tc>
          <w:tcPr>
            <w:tcW w:w="212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hAnsi="微软雅黑" w:eastAsia="仿宋_GB2312" w:cs="宋体"/>
                <w:color w:val="494949"/>
                <w:kern w:val="0"/>
                <w:sz w:val="24"/>
              </w:rPr>
            </w:pPr>
            <w:r>
              <w:rPr>
                <w:rFonts w:hint="eastAsia" w:ascii="微软雅黑" w:hAnsi="微软雅黑" w:eastAsia="仿宋_GB2312" w:cs="宋体"/>
                <w:color w:val="494949"/>
                <w:kern w:val="0"/>
                <w:sz w:val="24"/>
              </w:rPr>
              <w:t> </w:t>
            </w:r>
            <w:r>
              <w:rPr>
                <w:rFonts w:hint="eastAsia" w:ascii="仿宋_GB2312" w:hAnsi="微软雅黑" w:eastAsia="仿宋_GB2312" w:cs="宋体"/>
                <w:color w:val="494949"/>
                <w:kern w:val="0"/>
                <w:sz w:val="24"/>
              </w:rPr>
              <w:t>2003-08-26</w:t>
            </w:r>
          </w:p>
        </w:tc>
        <w:tc>
          <w:tcPr>
            <w:tcW w:w="2440"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微软雅黑" w:eastAsia="仿宋_GB2312" w:cs="宋体"/>
                <w:color w:val="494949"/>
                <w:kern w:val="0"/>
                <w:sz w:val="24"/>
              </w:rPr>
            </w:pPr>
            <w:r>
              <w:rPr>
                <w:rFonts w:hint="eastAsia" w:ascii="微软雅黑" w:hAnsi="微软雅黑" w:eastAsia="仿宋_GB2312" w:cs="宋体"/>
                <w:color w:val="494949"/>
                <w:kern w:val="0"/>
                <w:sz w:val="24"/>
              </w:rPr>
              <w:t> </w:t>
            </w:r>
            <w:r>
              <w:rPr>
                <w:rFonts w:hint="eastAsia" w:ascii="仿宋_GB2312" w:hAnsi="微软雅黑" w:eastAsia="仿宋_GB2312" w:cs="宋体"/>
                <w:color w:val="494949"/>
                <w:kern w:val="0"/>
                <w:sz w:val="24"/>
              </w:rPr>
              <w:t>地址变更</w:t>
            </w:r>
          </w:p>
        </w:tc>
        <w:tc>
          <w:tcPr>
            <w:tcW w:w="5060"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微软雅黑" w:eastAsia="仿宋_GB2312" w:cs="宋体"/>
                <w:color w:val="494949"/>
                <w:kern w:val="0"/>
                <w:sz w:val="24"/>
              </w:rPr>
            </w:pPr>
            <w:r>
              <w:rPr>
                <w:rFonts w:hint="eastAsia" w:ascii="微软雅黑" w:hAnsi="微软雅黑" w:eastAsia="仿宋_GB2312" w:cs="宋体"/>
                <w:color w:val="494949"/>
                <w:kern w:val="0"/>
                <w:sz w:val="24"/>
              </w:rPr>
              <w:t> </w:t>
            </w:r>
            <w:r>
              <w:rPr>
                <w:rFonts w:hint="eastAsia" w:ascii="仿宋_GB2312" w:hAnsi="微软雅黑" w:eastAsia="仿宋_GB2312" w:cs="宋体"/>
                <w:color w:val="494949"/>
                <w:kern w:val="0"/>
                <w:sz w:val="24"/>
              </w:rPr>
              <w:t>地址：长春市解放大路2788号</w:t>
            </w:r>
          </w:p>
        </w:tc>
      </w:tr>
      <w:tr>
        <w:tblPrEx>
          <w:tblLayout w:type="fixed"/>
          <w:tblCellMar>
            <w:top w:w="0" w:type="dxa"/>
            <w:left w:w="108" w:type="dxa"/>
            <w:bottom w:w="0" w:type="dxa"/>
            <w:right w:w="108" w:type="dxa"/>
          </w:tblCellMar>
        </w:tblPrEx>
        <w:trPr>
          <w:trHeight w:val="345" w:hRule="atLeast"/>
        </w:trPr>
        <w:tc>
          <w:tcPr>
            <w:tcW w:w="212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hAnsi="微软雅黑" w:eastAsia="仿宋_GB2312" w:cs="宋体"/>
                <w:color w:val="494949"/>
                <w:kern w:val="0"/>
                <w:sz w:val="24"/>
              </w:rPr>
            </w:pPr>
            <w:r>
              <w:rPr>
                <w:rFonts w:hint="eastAsia" w:ascii="微软雅黑" w:hAnsi="微软雅黑" w:eastAsia="仿宋_GB2312" w:cs="宋体"/>
                <w:color w:val="494949"/>
                <w:kern w:val="0"/>
                <w:sz w:val="24"/>
              </w:rPr>
              <w:t> </w:t>
            </w:r>
            <w:r>
              <w:rPr>
                <w:rFonts w:hint="eastAsia" w:ascii="仿宋_GB2312" w:hAnsi="微软雅黑" w:eastAsia="仿宋_GB2312" w:cs="宋体"/>
                <w:color w:val="494949"/>
                <w:kern w:val="0"/>
                <w:sz w:val="24"/>
              </w:rPr>
              <w:t>2009-07-15</w:t>
            </w:r>
          </w:p>
        </w:tc>
        <w:tc>
          <w:tcPr>
            <w:tcW w:w="244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hAnsi="微软雅黑" w:eastAsia="仿宋_GB2312" w:cs="宋体"/>
                <w:color w:val="494949"/>
                <w:kern w:val="0"/>
                <w:sz w:val="24"/>
              </w:rPr>
            </w:pPr>
            <w:r>
              <w:rPr>
                <w:rFonts w:hint="eastAsia" w:ascii="微软雅黑" w:hAnsi="微软雅黑" w:eastAsia="仿宋_GB2312" w:cs="宋体"/>
                <w:color w:val="494949"/>
                <w:kern w:val="0"/>
                <w:sz w:val="24"/>
              </w:rPr>
              <w:t> </w:t>
            </w:r>
            <w:r>
              <w:rPr>
                <w:rFonts w:hint="eastAsia" w:ascii="仿宋_GB2312" w:hAnsi="微软雅黑" w:eastAsia="仿宋_GB2312" w:cs="宋体"/>
                <w:color w:val="494949"/>
                <w:kern w:val="0"/>
                <w:sz w:val="24"/>
              </w:rPr>
              <w:t>股权变更</w:t>
            </w:r>
          </w:p>
        </w:tc>
        <w:tc>
          <w:tcPr>
            <w:tcW w:w="5060"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微软雅黑" w:eastAsia="仿宋_GB2312" w:cs="宋体"/>
                <w:color w:val="494949"/>
                <w:kern w:val="0"/>
                <w:sz w:val="24"/>
              </w:rPr>
            </w:pPr>
            <w:r>
              <w:rPr>
                <w:rFonts w:hint="eastAsia" w:ascii="仿宋_GB2312" w:hAnsi="微软雅黑" w:eastAsia="仿宋_GB2312" w:cs="宋体"/>
                <w:color w:val="494949"/>
                <w:kern w:val="0"/>
                <w:sz w:val="24"/>
              </w:rPr>
              <w:t>公司地址：长春市人民大街7088号</w:t>
            </w:r>
          </w:p>
        </w:tc>
      </w:tr>
      <w:tr>
        <w:tblPrEx>
          <w:tblLayout w:type="fixed"/>
          <w:tblCellMar>
            <w:top w:w="0" w:type="dxa"/>
            <w:left w:w="108" w:type="dxa"/>
            <w:bottom w:w="0" w:type="dxa"/>
            <w:right w:w="108" w:type="dxa"/>
          </w:tblCellMar>
        </w:tblPrEx>
        <w:trPr>
          <w:trHeight w:val="690" w:hRule="atLeast"/>
        </w:trPr>
        <w:tc>
          <w:tcPr>
            <w:tcW w:w="212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微软雅黑" w:eastAsia="仿宋_GB2312" w:cs="宋体"/>
                <w:color w:val="494949"/>
                <w:kern w:val="0"/>
                <w:sz w:val="24"/>
              </w:rPr>
            </w:pPr>
          </w:p>
        </w:tc>
        <w:tc>
          <w:tcPr>
            <w:tcW w:w="244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微软雅黑" w:eastAsia="仿宋_GB2312" w:cs="宋体"/>
                <w:color w:val="494949"/>
                <w:kern w:val="0"/>
                <w:sz w:val="24"/>
              </w:rPr>
            </w:pPr>
          </w:p>
        </w:tc>
        <w:tc>
          <w:tcPr>
            <w:tcW w:w="5060"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微软雅黑" w:eastAsia="仿宋_GB2312" w:cs="宋体"/>
                <w:color w:val="494949"/>
                <w:kern w:val="0"/>
                <w:sz w:val="24"/>
              </w:rPr>
            </w:pPr>
            <w:r>
              <w:rPr>
                <w:rFonts w:hint="eastAsia" w:ascii="仿宋_GB2312" w:hAnsi="微软雅黑" w:eastAsia="仿宋_GB2312" w:cs="宋体"/>
                <w:color w:val="494949"/>
                <w:kern w:val="0"/>
                <w:sz w:val="24"/>
              </w:rPr>
              <w:t>股东情况：上海天美珠宝有限公司，2700万，90%；</w:t>
            </w:r>
          </w:p>
        </w:tc>
      </w:tr>
      <w:tr>
        <w:tblPrEx>
          <w:tblLayout w:type="fixed"/>
          <w:tblCellMar>
            <w:top w:w="0" w:type="dxa"/>
            <w:left w:w="108" w:type="dxa"/>
            <w:bottom w:w="0" w:type="dxa"/>
            <w:right w:w="108" w:type="dxa"/>
          </w:tblCellMar>
        </w:tblPrEx>
        <w:trPr>
          <w:trHeight w:val="345" w:hRule="atLeast"/>
        </w:trPr>
        <w:tc>
          <w:tcPr>
            <w:tcW w:w="212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微软雅黑" w:eastAsia="仿宋_GB2312" w:cs="宋体"/>
                <w:color w:val="494949"/>
                <w:kern w:val="0"/>
                <w:sz w:val="24"/>
              </w:rPr>
            </w:pPr>
          </w:p>
        </w:tc>
        <w:tc>
          <w:tcPr>
            <w:tcW w:w="244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微软雅黑" w:eastAsia="仿宋_GB2312" w:cs="宋体"/>
                <w:color w:val="494949"/>
                <w:kern w:val="0"/>
                <w:sz w:val="24"/>
              </w:rPr>
            </w:pPr>
          </w:p>
        </w:tc>
        <w:tc>
          <w:tcPr>
            <w:tcW w:w="5060"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微软雅黑" w:eastAsia="仿宋_GB2312" w:cs="宋体"/>
                <w:color w:val="494949"/>
                <w:kern w:val="0"/>
                <w:sz w:val="24"/>
              </w:rPr>
            </w:pPr>
            <w:r>
              <w:rPr>
                <w:rFonts w:hint="eastAsia" w:ascii="仿宋_GB2312" w:hAnsi="微软雅黑" w:eastAsia="仿宋_GB2312" w:cs="宋体"/>
                <w:color w:val="494949"/>
                <w:kern w:val="0"/>
                <w:sz w:val="24"/>
              </w:rPr>
              <w:t>长春市松林物资经销公司300万，10%。</w:t>
            </w:r>
          </w:p>
        </w:tc>
      </w:tr>
      <w:tr>
        <w:tblPrEx>
          <w:tblLayout w:type="fixed"/>
          <w:tblCellMar>
            <w:top w:w="0" w:type="dxa"/>
            <w:left w:w="108" w:type="dxa"/>
            <w:bottom w:w="0" w:type="dxa"/>
            <w:right w:w="108" w:type="dxa"/>
          </w:tblCellMar>
        </w:tblPrEx>
        <w:trPr>
          <w:trHeight w:val="345" w:hRule="atLeast"/>
        </w:trPr>
        <w:tc>
          <w:tcPr>
            <w:tcW w:w="212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hAnsi="微软雅黑" w:eastAsia="仿宋_GB2312" w:cs="宋体"/>
                <w:color w:val="494949"/>
                <w:kern w:val="0"/>
                <w:sz w:val="24"/>
              </w:rPr>
            </w:pPr>
            <w:r>
              <w:rPr>
                <w:rFonts w:hint="eastAsia" w:ascii="仿宋_GB2312" w:hAnsi="微软雅黑" w:eastAsia="仿宋_GB2312" w:cs="宋体"/>
                <w:color w:val="494949"/>
                <w:kern w:val="0"/>
                <w:sz w:val="24"/>
              </w:rPr>
              <w:t>2011-3-17</w:t>
            </w:r>
          </w:p>
        </w:tc>
        <w:tc>
          <w:tcPr>
            <w:tcW w:w="244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hAnsi="微软雅黑" w:eastAsia="仿宋_GB2312" w:cs="宋体"/>
                <w:color w:val="494949"/>
                <w:kern w:val="0"/>
                <w:sz w:val="24"/>
              </w:rPr>
            </w:pPr>
            <w:r>
              <w:rPr>
                <w:rFonts w:hint="eastAsia" w:ascii="仿宋_GB2312" w:hAnsi="微软雅黑" w:eastAsia="仿宋_GB2312" w:cs="宋体"/>
                <w:color w:val="494949"/>
                <w:kern w:val="0"/>
                <w:sz w:val="24"/>
              </w:rPr>
              <w:t>注册资本及股权变更、总经理变更</w:t>
            </w:r>
          </w:p>
        </w:tc>
        <w:tc>
          <w:tcPr>
            <w:tcW w:w="5060"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微软雅黑" w:eastAsia="仿宋_GB2312" w:cs="宋体"/>
                <w:color w:val="494949"/>
                <w:kern w:val="0"/>
                <w:sz w:val="24"/>
              </w:rPr>
            </w:pPr>
            <w:r>
              <w:rPr>
                <w:rFonts w:hint="eastAsia" w:ascii="仿宋_GB2312" w:hAnsi="微软雅黑" w:eastAsia="仿宋_GB2312" w:cs="宋体"/>
                <w:color w:val="494949"/>
                <w:kern w:val="0"/>
                <w:sz w:val="24"/>
              </w:rPr>
              <w:t>注册资金：4000万元</w:t>
            </w:r>
          </w:p>
        </w:tc>
      </w:tr>
      <w:tr>
        <w:tblPrEx>
          <w:tblLayout w:type="fixed"/>
          <w:tblCellMar>
            <w:top w:w="0" w:type="dxa"/>
            <w:left w:w="108" w:type="dxa"/>
            <w:bottom w:w="0" w:type="dxa"/>
            <w:right w:w="108" w:type="dxa"/>
          </w:tblCellMar>
        </w:tblPrEx>
        <w:trPr>
          <w:trHeight w:val="690" w:hRule="atLeast"/>
        </w:trPr>
        <w:tc>
          <w:tcPr>
            <w:tcW w:w="212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微软雅黑" w:eastAsia="仿宋_GB2312" w:cs="宋体"/>
                <w:color w:val="494949"/>
                <w:kern w:val="0"/>
                <w:sz w:val="24"/>
              </w:rPr>
            </w:pPr>
          </w:p>
        </w:tc>
        <w:tc>
          <w:tcPr>
            <w:tcW w:w="244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微软雅黑" w:eastAsia="仿宋_GB2312" w:cs="宋体"/>
                <w:color w:val="494949"/>
                <w:kern w:val="0"/>
                <w:sz w:val="24"/>
              </w:rPr>
            </w:pPr>
          </w:p>
        </w:tc>
        <w:tc>
          <w:tcPr>
            <w:tcW w:w="5060"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微软雅黑" w:eastAsia="仿宋_GB2312" w:cs="宋体"/>
                <w:color w:val="494949"/>
                <w:kern w:val="0"/>
                <w:sz w:val="24"/>
              </w:rPr>
            </w:pPr>
            <w:r>
              <w:rPr>
                <w:rFonts w:hint="eastAsia" w:ascii="仿宋_GB2312" w:hAnsi="微软雅黑" w:eastAsia="仿宋_GB2312" w:cs="宋体"/>
                <w:color w:val="494949"/>
                <w:kern w:val="0"/>
                <w:sz w:val="24"/>
              </w:rPr>
              <w:t>股东情况：上海天美珠宝有限公司，3700万，92.5%；</w:t>
            </w:r>
          </w:p>
        </w:tc>
      </w:tr>
      <w:tr>
        <w:tblPrEx>
          <w:tblLayout w:type="fixed"/>
          <w:tblCellMar>
            <w:top w:w="0" w:type="dxa"/>
            <w:left w:w="108" w:type="dxa"/>
            <w:bottom w:w="0" w:type="dxa"/>
            <w:right w:w="108" w:type="dxa"/>
          </w:tblCellMar>
        </w:tblPrEx>
        <w:trPr>
          <w:trHeight w:val="345" w:hRule="atLeast"/>
        </w:trPr>
        <w:tc>
          <w:tcPr>
            <w:tcW w:w="212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微软雅黑" w:eastAsia="仿宋_GB2312" w:cs="宋体"/>
                <w:color w:val="494949"/>
                <w:kern w:val="0"/>
                <w:sz w:val="24"/>
              </w:rPr>
            </w:pPr>
          </w:p>
        </w:tc>
        <w:tc>
          <w:tcPr>
            <w:tcW w:w="244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微软雅黑" w:eastAsia="仿宋_GB2312" w:cs="宋体"/>
                <w:color w:val="494949"/>
                <w:kern w:val="0"/>
                <w:sz w:val="24"/>
              </w:rPr>
            </w:pPr>
          </w:p>
        </w:tc>
        <w:tc>
          <w:tcPr>
            <w:tcW w:w="5060"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微软雅黑" w:eastAsia="仿宋_GB2312" w:cs="宋体"/>
                <w:color w:val="494949"/>
                <w:kern w:val="0"/>
                <w:sz w:val="24"/>
              </w:rPr>
            </w:pPr>
            <w:r>
              <w:rPr>
                <w:rFonts w:hint="eastAsia" w:ascii="仿宋_GB2312" w:hAnsi="微软雅黑" w:eastAsia="仿宋_GB2312" w:cs="宋体"/>
                <w:color w:val="494949"/>
                <w:kern w:val="0"/>
                <w:sz w:val="24"/>
              </w:rPr>
              <w:t>长春市松林物资经销公司300万，7.5%</w:t>
            </w:r>
          </w:p>
        </w:tc>
      </w:tr>
      <w:tr>
        <w:tblPrEx>
          <w:tblLayout w:type="fixed"/>
          <w:tblCellMar>
            <w:top w:w="0" w:type="dxa"/>
            <w:left w:w="108" w:type="dxa"/>
            <w:bottom w:w="0" w:type="dxa"/>
            <w:right w:w="108" w:type="dxa"/>
          </w:tblCellMar>
        </w:tblPrEx>
        <w:trPr>
          <w:trHeight w:val="345" w:hRule="atLeast"/>
        </w:trPr>
        <w:tc>
          <w:tcPr>
            <w:tcW w:w="212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微软雅黑" w:eastAsia="仿宋_GB2312" w:cs="宋体"/>
                <w:color w:val="494949"/>
                <w:kern w:val="0"/>
                <w:sz w:val="24"/>
              </w:rPr>
            </w:pPr>
          </w:p>
        </w:tc>
        <w:tc>
          <w:tcPr>
            <w:tcW w:w="244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微软雅黑" w:eastAsia="仿宋_GB2312" w:cs="宋体"/>
                <w:color w:val="494949"/>
                <w:kern w:val="0"/>
                <w:sz w:val="24"/>
              </w:rPr>
            </w:pPr>
          </w:p>
        </w:tc>
        <w:tc>
          <w:tcPr>
            <w:tcW w:w="5060"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微软雅黑" w:eastAsia="仿宋_GB2312" w:cs="宋体"/>
                <w:color w:val="494949"/>
                <w:kern w:val="0"/>
                <w:sz w:val="24"/>
              </w:rPr>
            </w:pPr>
            <w:r>
              <w:rPr>
                <w:rFonts w:hint="eastAsia" w:ascii="仿宋_GB2312" w:hAnsi="微软雅黑" w:eastAsia="仿宋_GB2312" w:cs="宋体"/>
                <w:color w:val="494949"/>
                <w:kern w:val="0"/>
                <w:sz w:val="24"/>
              </w:rPr>
              <w:t>总经理：黄崇彦</w:t>
            </w:r>
          </w:p>
        </w:tc>
      </w:tr>
      <w:tr>
        <w:tblPrEx>
          <w:tblLayout w:type="fixed"/>
          <w:tblCellMar>
            <w:top w:w="0" w:type="dxa"/>
            <w:left w:w="108" w:type="dxa"/>
            <w:bottom w:w="0" w:type="dxa"/>
            <w:right w:w="108" w:type="dxa"/>
          </w:tblCellMar>
        </w:tblPrEx>
        <w:trPr>
          <w:trHeight w:val="345" w:hRule="atLeast"/>
        </w:trPr>
        <w:tc>
          <w:tcPr>
            <w:tcW w:w="212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hAnsi="微软雅黑" w:eastAsia="仿宋_GB2312" w:cs="宋体"/>
                <w:color w:val="494949"/>
                <w:kern w:val="0"/>
                <w:sz w:val="24"/>
              </w:rPr>
            </w:pPr>
            <w:r>
              <w:rPr>
                <w:rFonts w:hint="eastAsia" w:ascii="仿宋_GB2312" w:hAnsi="微软雅黑" w:eastAsia="仿宋_GB2312" w:cs="宋体"/>
                <w:color w:val="494949"/>
                <w:kern w:val="0"/>
                <w:sz w:val="24"/>
              </w:rPr>
              <w:t>2011-4-6</w:t>
            </w:r>
          </w:p>
        </w:tc>
        <w:tc>
          <w:tcPr>
            <w:tcW w:w="2440"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微软雅黑" w:eastAsia="仿宋_GB2312" w:cs="宋体"/>
                <w:color w:val="333333"/>
                <w:kern w:val="0"/>
                <w:sz w:val="24"/>
              </w:rPr>
            </w:pPr>
            <w:r>
              <w:rPr>
                <w:rFonts w:hint="eastAsia" w:ascii="仿宋_GB2312" w:hAnsi="微软雅黑" w:eastAsia="仿宋_GB2312" w:cs="宋体"/>
                <w:color w:val="333333"/>
                <w:kern w:val="0"/>
                <w:sz w:val="24"/>
              </w:rPr>
              <w:t>法定代表人变更</w:t>
            </w:r>
          </w:p>
        </w:tc>
        <w:tc>
          <w:tcPr>
            <w:tcW w:w="5060"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微软雅黑" w:eastAsia="仿宋_GB2312" w:cs="宋体"/>
                <w:color w:val="494949"/>
                <w:kern w:val="0"/>
                <w:sz w:val="24"/>
              </w:rPr>
            </w:pPr>
            <w:r>
              <w:rPr>
                <w:rFonts w:hint="eastAsia" w:ascii="仿宋_GB2312" w:hAnsi="微软雅黑" w:eastAsia="仿宋_GB2312" w:cs="宋体"/>
                <w:color w:val="494949"/>
                <w:kern w:val="0"/>
                <w:sz w:val="24"/>
              </w:rPr>
              <w:t>董事长：黄楚坚</w:t>
            </w:r>
          </w:p>
        </w:tc>
      </w:tr>
      <w:tr>
        <w:tblPrEx>
          <w:tblLayout w:type="fixed"/>
          <w:tblCellMar>
            <w:top w:w="0" w:type="dxa"/>
            <w:left w:w="108" w:type="dxa"/>
            <w:bottom w:w="0" w:type="dxa"/>
            <w:right w:w="108" w:type="dxa"/>
          </w:tblCellMar>
        </w:tblPrEx>
        <w:trPr>
          <w:trHeight w:val="690" w:hRule="atLeast"/>
        </w:trPr>
        <w:tc>
          <w:tcPr>
            <w:tcW w:w="212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hAnsi="微软雅黑" w:eastAsia="仿宋_GB2312" w:cs="宋体"/>
                <w:color w:val="494949"/>
                <w:kern w:val="0"/>
                <w:sz w:val="24"/>
              </w:rPr>
            </w:pPr>
            <w:r>
              <w:rPr>
                <w:rFonts w:hint="eastAsia" w:ascii="仿宋_GB2312" w:hAnsi="微软雅黑" w:eastAsia="仿宋_GB2312" w:cs="宋体"/>
                <w:color w:val="494949"/>
                <w:kern w:val="0"/>
                <w:sz w:val="24"/>
              </w:rPr>
              <w:t>2011-9-14</w:t>
            </w:r>
          </w:p>
        </w:tc>
        <w:tc>
          <w:tcPr>
            <w:tcW w:w="2440"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仿宋_GB2312" w:hAnsi="微软雅黑" w:eastAsia="仿宋_GB2312" w:cs="宋体"/>
                <w:color w:val="494949"/>
                <w:kern w:val="0"/>
                <w:sz w:val="24"/>
              </w:rPr>
            </w:pPr>
            <w:r>
              <w:rPr>
                <w:rFonts w:hint="eastAsia" w:ascii="仿宋_GB2312" w:hAnsi="微软雅黑" w:eastAsia="仿宋_GB2312" w:cs="宋体"/>
                <w:color w:val="494949"/>
                <w:kern w:val="0"/>
                <w:sz w:val="24"/>
              </w:rPr>
              <w:t>注册资本及股权变更</w:t>
            </w:r>
          </w:p>
        </w:tc>
        <w:tc>
          <w:tcPr>
            <w:tcW w:w="5060"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微软雅黑" w:eastAsia="仿宋_GB2312" w:cs="宋体"/>
                <w:color w:val="494949"/>
                <w:kern w:val="0"/>
                <w:sz w:val="24"/>
              </w:rPr>
            </w:pPr>
            <w:r>
              <w:rPr>
                <w:rFonts w:hint="eastAsia" w:ascii="仿宋_GB2312" w:hAnsi="微软雅黑" w:eastAsia="仿宋_GB2312" w:cs="宋体"/>
                <w:color w:val="494949"/>
                <w:kern w:val="0"/>
                <w:sz w:val="24"/>
              </w:rPr>
              <w:t>变更注册资本：公司注册资本由4000万元变更为6300万元。</w:t>
            </w:r>
          </w:p>
        </w:tc>
      </w:tr>
      <w:tr>
        <w:tblPrEx>
          <w:tblLayout w:type="fixed"/>
          <w:tblCellMar>
            <w:top w:w="0" w:type="dxa"/>
            <w:left w:w="108" w:type="dxa"/>
            <w:bottom w:w="0" w:type="dxa"/>
            <w:right w:w="108" w:type="dxa"/>
          </w:tblCellMar>
        </w:tblPrEx>
        <w:trPr>
          <w:trHeight w:val="345" w:hRule="atLeast"/>
        </w:trPr>
        <w:tc>
          <w:tcPr>
            <w:tcW w:w="212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微软雅黑" w:eastAsia="仿宋_GB2312" w:cs="宋体"/>
                <w:color w:val="494949"/>
                <w:kern w:val="0"/>
                <w:sz w:val="24"/>
              </w:rPr>
            </w:pPr>
          </w:p>
        </w:tc>
        <w:tc>
          <w:tcPr>
            <w:tcW w:w="244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微软雅黑" w:eastAsia="仿宋_GB2312" w:cs="宋体"/>
                <w:color w:val="494949"/>
                <w:kern w:val="0"/>
                <w:sz w:val="24"/>
              </w:rPr>
            </w:pPr>
          </w:p>
        </w:tc>
        <w:tc>
          <w:tcPr>
            <w:tcW w:w="5060"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微软雅黑" w:eastAsia="仿宋_GB2312" w:cs="宋体"/>
                <w:color w:val="494949"/>
                <w:kern w:val="0"/>
                <w:sz w:val="24"/>
              </w:rPr>
            </w:pPr>
            <w:r>
              <w:rPr>
                <w:rFonts w:hint="eastAsia" w:ascii="仿宋_GB2312" w:hAnsi="微软雅黑" w:eastAsia="仿宋_GB2312" w:cs="宋体"/>
                <w:color w:val="494949"/>
                <w:kern w:val="0"/>
                <w:sz w:val="24"/>
              </w:rPr>
              <w:t>股权变更：上海天美珠宝有限公司持股63.49%</w:t>
            </w:r>
            <w:r>
              <w:rPr>
                <w:rFonts w:hint="eastAsia" w:ascii="仿宋_GB2312" w:hAnsi="微软雅黑" w:eastAsia="仿宋_GB2312" w:cs="宋体"/>
                <w:color w:val="333333"/>
                <w:kern w:val="0"/>
                <w:sz w:val="24"/>
              </w:rPr>
              <w:t>;</w:t>
            </w:r>
          </w:p>
        </w:tc>
      </w:tr>
      <w:tr>
        <w:tblPrEx>
          <w:tblLayout w:type="fixed"/>
          <w:tblCellMar>
            <w:top w:w="0" w:type="dxa"/>
            <w:left w:w="108" w:type="dxa"/>
            <w:bottom w:w="0" w:type="dxa"/>
            <w:right w:w="108" w:type="dxa"/>
          </w:tblCellMar>
        </w:tblPrEx>
        <w:trPr>
          <w:trHeight w:val="345" w:hRule="atLeast"/>
        </w:trPr>
        <w:tc>
          <w:tcPr>
            <w:tcW w:w="212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微软雅黑" w:eastAsia="仿宋_GB2312" w:cs="宋体"/>
                <w:color w:val="494949"/>
                <w:kern w:val="0"/>
                <w:sz w:val="24"/>
              </w:rPr>
            </w:pPr>
          </w:p>
        </w:tc>
        <w:tc>
          <w:tcPr>
            <w:tcW w:w="244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微软雅黑" w:eastAsia="仿宋_GB2312" w:cs="宋体"/>
                <w:color w:val="494949"/>
                <w:kern w:val="0"/>
                <w:sz w:val="24"/>
              </w:rPr>
            </w:pPr>
          </w:p>
        </w:tc>
        <w:tc>
          <w:tcPr>
            <w:tcW w:w="5060"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微软雅黑" w:eastAsia="仿宋_GB2312" w:cs="宋体"/>
                <w:color w:val="494949"/>
                <w:kern w:val="0"/>
                <w:sz w:val="24"/>
              </w:rPr>
            </w:pPr>
            <w:r>
              <w:rPr>
                <w:rFonts w:hint="eastAsia" w:ascii="仿宋_GB2312" w:hAnsi="微软雅黑" w:eastAsia="仿宋_GB2312" w:cs="宋体"/>
                <w:color w:val="494949"/>
                <w:kern w:val="0"/>
                <w:sz w:val="24"/>
              </w:rPr>
              <w:t>深圳市世纪海翔投资集团有限公司持股31.75%</w:t>
            </w:r>
            <w:r>
              <w:rPr>
                <w:rFonts w:hint="eastAsia" w:ascii="仿宋_GB2312" w:hAnsi="微软雅黑" w:eastAsia="仿宋_GB2312" w:cs="宋体"/>
                <w:color w:val="333333"/>
                <w:kern w:val="0"/>
                <w:sz w:val="24"/>
              </w:rPr>
              <w:t>;</w:t>
            </w:r>
          </w:p>
        </w:tc>
      </w:tr>
      <w:tr>
        <w:tblPrEx>
          <w:tblLayout w:type="fixed"/>
          <w:tblCellMar>
            <w:top w:w="0" w:type="dxa"/>
            <w:left w:w="108" w:type="dxa"/>
            <w:bottom w:w="0" w:type="dxa"/>
            <w:right w:w="108" w:type="dxa"/>
          </w:tblCellMar>
        </w:tblPrEx>
        <w:trPr>
          <w:trHeight w:val="345" w:hRule="atLeast"/>
        </w:trPr>
        <w:tc>
          <w:tcPr>
            <w:tcW w:w="212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微软雅黑" w:eastAsia="仿宋_GB2312" w:cs="宋体"/>
                <w:color w:val="494949"/>
                <w:kern w:val="0"/>
                <w:sz w:val="24"/>
              </w:rPr>
            </w:pPr>
          </w:p>
        </w:tc>
        <w:tc>
          <w:tcPr>
            <w:tcW w:w="244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微软雅黑" w:eastAsia="仿宋_GB2312" w:cs="宋体"/>
                <w:color w:val="494949"/>
                <w:kern w:val="0"/>
                <w:sz w:val="24"/>
              </w:rPr>
            </w:pPr>
          </w:p>
        </w:tc>
        <w:tc>
          <w:tcPr>
            <w:tcW w:w="5060"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微软雅黑" w:eastAsia="仿宋_GB2312" w:cs="宋体"/>
                <w:color w:val="494949"/>
                <w:kern w:val="0"/>
                <w:sz w:val="24"/>
              </w:rPr>
            </w:pPr>
            <w:r>
              <w:rPr>
                <w:rFonts w:hint="eastAsia" w:ascii="仿宋_GB2312" w:hAnsi="微软雅黑" w:eastAsia="仿宋_GB2312" w:cs="宋体"/>
                <w:color w:val="494949"/>
                <w:kern w:val="0"/>
                <w:sz w:val="24"/>
              </w:rPr>
              <w:t>长春市松林物资经销公司持股4.76%。</w:t>
            </w:r>
          </w:p>
        </w:tc>
      </w:tr>
      <w:tr>
        <w:tblPrEx>
          <w:tblLayout w:type="fixed"/>
          <w:tblCellMar>
            <w:top w:w="0" w:type="dxa"/>
            <w:left w:w="108" w:type="dxa"/>
            <w:bottom w:w="0" w:type="dxa"/>
            <w:right w:w="108" w:type="dxa"/>
          </w:tblCellMar>
        </w:tblPrEx>
        <w:trPr>
          <w:trHeight w:val="690" w:hRule="atLeast"/>
        </w:trPr>
        <w:tc>
          <w:tcPr>
            <w:tcW w:w="212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hAnsi="微软雅黑" w:eastAsia="仿宋_GB2312" w:cs="宋体"/>
                <w:color w:val="494949"/>
                <w:kern w:val="0"/>
                <w:sz w:val="24"/>
              </w:rPr>
            </w:pPr>
            <w:r>
              <w:rPr>
                <w:rFonts w:hint="eastAsia" w:ascii="仿宋_GB2312" w:hAnsi="微软雅黑" w:eastAsia="仿宋_GB2312" w:cs="宋体"/>
                <w:color w:val="494949"/>
                <w:kern w:val="0"/>
                <w:sz w:val="24"/>
              </w:rPr>
              <w:t>2012-7-19</w:t>
            </w:r>
          </w:p>
        </w:tc>
        <w:tc>
          <w:tcPr>
            <w:tcW w:w="2440"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微软雅黑" w:eastAsia="仿宋_GB2312" w:cs="宋体"/>
                <w:color w:val="494949"/>
                <w:kern w:val="0"/>
                <w:sz w:val="24"/>
              </w:rPr>
            </w:pPr>
            <w:r>
              <w:rPr>
                <w:rFonts w:hint="eastAsia" w:ascii="仿宋_GB2312" w:hAnsi="微软雅黑" w:eastAsia="仿宋_GB2312" w:cs="宋体"/>
                <w:color w:val="494949"/>
                <w:kern w:val="0"/>
                <w:sz w:val="24"/>
              </w:rPr>
              <w:t>地址变更</w:t>
            </w:r>
          </w:p>
        </w:tc>
        <w:tc>
          <w:tcPr>
            <w:tcW w:w="5060"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微软雅黑" w:eastAsia="仿宋_GB2312" w:cs="宋体"/>
                <w:color w:val="494949"/>
                <w:kern w:val="0"/>
                <w:sz w:val="24"/>
              </w:rPr>
            </w:pPr>
            <w:r>
              <w:rPr>
                <w:rFonts w:hint="eastAsia" w:ascii="仿宋_GB2312" w:hAnsi="微软雅黑" w:eastAsia="仿宋_GB2312" w:cs="宋体"/>
                <w:color w:val="494949"/>
                <w:kern w:val="0"/>
                <w:sz w:val="24"/>
              </w:rPr>
              <w:t>公司地址：上海市东大名路1080号21层01、02、03室</w:t>
            </w:r>
          </w:p>
        </w:tc>
      </w:tr>
      <w:tr>
        <w:tblPrEx>
          <w:tblLayout w:type="fixed"/>
          <w:tblCellMar>
            <w:top w:w="0" w:type="dxa"/>
            <w:left w:w="108" w:type="dxa"/>
            <w:bottom w:w="0" w:type="dxa"/>
            <w:right w:w="108" w:type="dxa"/>
          </w:tblCellMar>
        </w:tblPrEx>
        <w:trPr>
          <w:trHeight w:val="690" w:hRule="atLeast"/>
        </w:trPr>
        <w:tc>
          <w:tcPr>
            <w:tcW w:w="212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hAnsi="微软雅黑" w:eastAsia="仿宋_GB2312" w:cs="宋体"/>
                <w:color w:val="494949"/>
                <w:kern w:val="0"/>
                <w:sz w:val="24"/>
              </w:rPr>
            </w:pPr>
            <w:r>
              <w:rPr>
                <w:rFonts w:hint="eastAsia" w:ascii="仿宋_GB2312" w:hAnsi="微软雅黑" w:eastAsia="仿宋_GB2312" w:cs="宋体"/>
                <w:color w:val="494949"/>
                <w:kern w:val="0"/>
                <w:sz w:val="24"/>
              </w:rPr>
              <w:t>2013-7-12</w:t>
            </w:r>
          </w:p>
        </w:tc>
        <w:tc>
          <w:tcPr>
            <w:tcW w:w="2440"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仿宋_GB2312" w:hAnsi="微软雅黑" w:eastAsia="仿宋_GB2312" w:cs="宋体"/>
                <w:color w:val="494949"/>
                <w:kern w:val="0"/>
                <w:sz w:val="24"/>
              </w:rPr>
            </w:pPr>
            <w:r>
              <w:rPr>
                <w:rFonts w:hint="eastAsia" w:ascii="仿宋_GB2312" w:hAnsi="微软雅黑" w:eastAsia="仿宋_GB2312" w:cs="宋体"/>
                <w:color w:val="494949"/>
                <w:kern w:val="0"/>
                <w:sz w:val="24"/>
              </w:rPr>
              <w:t>注册资本及股权变更</w:t>
            </w:r>
          </w:p>
        </w:tc>
        <w:tc>
          <w:tcPr>
            <w:tcW w:w="5060"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微软雅黑" w:eastAsia="仿宋_GB2312" w:cs="宋体"/>
                <w:color w:val="494949"/>
                <w:kern w:val="0"/>
                <w:sz w:val="24"/>
              </w:rPr>
            </w:pPr>
            <w:r>
              <w:rPr>
                <w:rFonts w:hint="eastAsia" w:ascii="仿宋_GB2312" w:hAnsi="微软雅黑" w:eastAsia="仿宋_GB2312" w:cs="宋体"/>
                <w:color w:val="494949"/>
                <w:kern w:val="0"/>
                <w:sz w:val="24"/>
              </w:rPr>
              <w:t>变更注册资本：公司注册资本由6300万元变更为8000万元。</w:t>
            </w:r>
          </w:p>
        </w:tc>
      </w:tr>
      <w:tr>
        <w:tblPrEx>
          <w:tblLayout w:type="fixed"/>
          <w:tblCellMar>
            <w:top w:w="0" w:type="dxa"/>
            <w:left w:w="108" w:type="dxa"/>
            <w:bottom w:w="0" w:type="dxa"/>
            <w:right w:w="108" w:type="dxa"/>
          </w:tblCellMar>
        </w:tblPrEx>
        <w:trPr>
          <w:trHeight w:val="345" w:hRule="atLeast"/>
        </w:trPr>
        <w:tc>
          <w:tcPr>
            <w:tcW w:w="212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微软雅黑" w:eastAsia="仿宋_GB2312" w:cs="宋体"/>
                <w:color w:val="494949"/>
                <w:kern w:val="0"/>
                <w:sz w:val="24"/>
              </w:rPr>
            </w:pPr>
          </w:p>
        </w:tc>
        <w:tc>
          <w:tcPr>
            <w:tcW w:w="244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微软雅黑" w:eastAsia="仿宋_GB2312" w:cs="宋体"/>
                <w:color w:val="494949"/>
                <w:kern w:val="0"/>
                <w:sz w:val="24"/>
              </w:rPr>
            </w:pPr>
          </w:p>
        </w:tc>
        <w:tc>
          <w:tcPr>
            <w:tcW w:w="5060"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微软雅黑" w:eastAsia="仿宋_GB2312" w:cs="宋体"/>
                <w:color w:val="494949"/>
                <w:kern w:val="0"/>
                <w:sz w:val="24"/>
              </w:rPr>
            </w:pPr>
            <w:r>
              <w:rPr>
                <w:rFonts w:hint="eastAsia" w:ascii="仿宋_GB2312" w:hAnsi="微软雅黑" w:eastAsia="仿宋_GB2312" w:cs="宋体"/>
                <w:color w:val="494949"/>
                <w:kern w:val="0"/>
                <w:sz w:val="24"/>
              </w:rPr>
              <w:t>股权变更：上海天美珠宝有限公司持股70.25%</w:t>
            </w:r>
            <w:r>
              <w:rPr>
                <w:rFonts w:hint="eastAsia" w:ascii="仿宋_GB2312" w:hAnsi="微软雅黑" w:eastAsia="仿宋_GB2312" w:cs="宋体"/>
                <w:color w:val="333333"/>
                <w:kern w:val="0"/>
                <w:sz w:val="24"/>
              </w:rPr>
              <w:t>;</w:t>
            </w:r>
          </w:p>
        </w:tc>
      </w:tr>
      <w:tr>
        <w:tblPrEx>
          <w:tblLayout w:type="fixed"/>
          <w:tblCellMar>
            <w:top w:w="0" w:type="dxa"/>
            <w:left w:w="108" w:type="dxa"/>
            <w:bottom w:w="0" w:type="dxa"/>
            <w:right w:w="108" w:type="dxa"/>
          </w:tblCellMar>
        </w:tblPrEx>
        <w:trPr>
          <w:trHeight w:val="345" w:hRule="atLeast"/>
        </w:trPr>
        <w:tc>
          <w:tcPr>
            <w:tcW w:w="212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微软雅黑" w:eastAsia="仿宋_GB2312" w:cs="宋体"/>
                <w:color w:val="494949"/>
                <w:kern w:val="0"/>
                <w:sz w:val="24"/>
              </w:rPr>
            </w:pPr>
          </w:p>
        </w:tc>
        <w:tc>
          <w:tcPr>
            <w:tcW w:w="244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微软雅黑" w:eastAsia="仿宋_GB2312" w:cs="宋体"/>
                <w:color w:val="494949"/>
                <w:kern w:val="0"/>
                <w:sz w:val="24"/>
              </w:rPr>
            </w:pPr>
          </w:p>
        </w:tc>
        <w:tc>
          <w:tcPr>
            <w:tcW w:w="5060"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微软雅黑" w:eastAsia="仿宋_GB2312" w:cs="宋体"/>
                <w:color w:val="494949"/>
                <w:kern w:val="0"/>
                <w:sz w:val="24"/>
              </w:rPr>
            </w:pPr>
            <w:r>
              <w:rPr>
                <w:rFonts w:hint="eastAsia" w:ascii="仿宋_GB2312" w:hAnsi="微软雅黑" w:eastAsia="仿宋_GB2312" w:cs="宋体"/>
                <w:color w:val="494949"/>
                <w:kern w:val="0"/>
                <w:sz w:val="24"/>
              </w:rPr>
              <w:t>深圳市世纪海翔投资集团有限公司持股26%</w:t>
            </w:r>
            <w:r>
              <w:rPr>
                <w:rFonts w:hint="eastAsia" w:ascii="仿宋_GB2312" w:hAnsi="微软雅黑" w:eastAsia="仿宋_GB2312" w:cs="宋体"/>
                <w:color w:val="333333"/>
                <w:kern w:val="0"/>
                <w:sz w:val="24"/>
              </w:rPr>
              <w:t>;</w:t>
            </w:r>
          </w:p>
        </w:tc>
      </w:tr>
      <w:tr>
        <w:tblPrEx>
          <w:tblLayout w:type="fixed"/>
          <w:tblCellMar>
            <w:top w:w="0" w:type="dxa"/>
            <w:left w:w="108" w:type="dxa"/>
            <w:bottom w:w="0" w:type="dxa"/>
            <w:right w:w="108" w:type="dxa"/>
          </w:tblCellMar>
        </w:tblPrEx>
        <w:trPr>
          <w:trHeight w:val="345" w:hRule="atLeast"/>
        </w:trPr>
        <w:tc>
          <w:tcPr>
            <w:tcW w:w="212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微软雅黑" w:eastAsia="仿宋_GB2312" w:cs="宋体"/>
                <w:color w:val="494949"/>
                <w:kern w:val="0"/>
                <w:sz w:val="24"/>
              </w:rPr>
            </w:pPr>
          </w:p>
        </w:tc>
        <w:tc>
          <w:tcPr>
            <w:tcW w:w="244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微软雅黑" w:eastAsia="仿宋_GB2312" w:cs="宋体"/>
                <w:color w:val="494949"/>
                <w:kern w:val="0"/>
                <w:sz w:val="24"/>
              </w:rPr>
            </w:pPr>
          </w:p>
        </w:tc>
        <w:tc>
          <w:tcPr>
            <w:tcW w:w="5060"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微软雅黑" w:eastAsia="仿宋_GB2312" w:cs="宋体"/>
                <w:color w:val="494949"/>
                <w:kern w:val="0"/>
                <w:sz w:val="24"/>
              </w:rPr>
            </w:pPr>
            <w:r>
              <w:rPr>
                <w:rFonts w:hint="eastAsia" w:ascii="仿宋_GB2312" w:hAnsi="微软雅黑" w:eastAsia="仿宋_GB2312" w:cs="宋体"/>
                <w:color w:val="494949"/>
                <w:kern w:val="0"/>
                <w:sz w:val="24"/>
              </w:rPr>
              <w:t>长春市松林物资经销公司持股3.75%</w:t>
            </w:r>
            <w:r>
              <w:rPr>
                <w:rFonts w:hint="eastAsia" w:ascii="微软雅黑" w:hAnsi="微软雅黑" w:eastAsia="仿宋_GB2312" w:cs="宋体"/>
                <w:color w:val="494949"/>
                <w:kern w:val="0"/>
                <w:sz w:val="24"/>
              </w:rPr>
              <w:t> </w:t>
            </w:r>
            <w:r>
              <w:rPr>
                <w:rFonts w:hint="eastAsia" w:ascii="仿宋_GB2312" w:hAnsi="微软雅黑" w:eastAsia="仿宋_GB2312" w:cs="宋体"/>
                <w:color w:val="494949"/>
                <w:kern w:val="0"/>
                <w:sz w:val="24"/>
              </w:rPr>
              <w:t>。</w:t>
            </w:r>
          </w:p>
        </w:tc>
      </w:tr>
      <w:tr>
        <w:tblPrEx>
          <w:tblLayout w:type="fixed"/>
          <w:tblCellMar>
            <w:top w:w="0" w:type="dxa"/>
            <w:left w:w="108" w:type="dxa"/>
            <w:bottom w:w="0" w:type="dxa"/>
            <w:right w:w="108" w:type="dxa"/>
          </w:tblCellMar>
        </w:tblPrEx>
        <w:trPr>
          <w:trHeight w:val="690" w:hRule="atLeast"/>
        </w:trPr>
        <w:tc>
          <w:tcPr>
            <w:tcW w:w="212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hAnsi="微软雅黑" w:eastAsia="仿宋_GB2312" w:cs="宋体"/>
                <w:color w:val="494949"/>
                <w:kern w:val="0"/>
                <w:sz w:val="24"/>
              </w:rPr>
            </w:pPr>
            <w:r>
              <w:rPr>
                <w:rFonts w:hint="eastAsia" w:ascii="仿宋_GB2312" w:hAnsi="微软雅黑" w:eastAsia="仿宋_GB2312" w:cs="宋体"/>
                <w:color w:val="494949"/>
                <w:kern w:val="0"/>
                <w:sz w:val="24"/>
              </w:rPr>
              <w:t>2014-11-11</w:t>
            </w:r>
          </w:p>
        </w:tc>
        <w:tc>
          <w:tcPr>
            <w:tcW w:w="2440"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仿宋_GB2312" w:hAnsi="微软雅黑" w:eastAsia="仿宋_GB2312" w:cs="宋体"/>
                <w:color w:val="494949"/>
                <w:kern w:val="0"/>
                <w:sz w:val="24"/>
              </w:rPr>
            </w:pPr>
            <w:r>
              <w:rPr>
                <w:rFonts w:hint="eastAsia" w:ascii="仿宋_GB2312" w:hAnsi="微软雅黑" w:eastAsia="仿宋_GB2312" w:cs="宋体"/>
                <w:color w:val="494949"/>
                <w:kern w:val="0"/>
                <w:sz w:val="24"/>
              </w:rPr>
              <w:t>注册资本及股权变更</w:t>
            </w:r>
          </w:p>
        </w:tc>
        <w:tc>
          <w:tcPr>
            <w:tcW w:w="5060"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微软雅黑" w:eastAsia="仿宋_GB2312" w:cs="宋体"/>
                <w:color w:val="494949"/>
                <w:kern w:val="0"/>
                <w:sz w:val="24"/>
              </w:rPr>
            </w:pPr>
            <w:r>
              <w:rPr>
                <w:rFonts w:hint="eastAsia" w:ascii="仿宋_GB2312" w:hAnsi="微软雅黑" w:eastAsia="仿宋_GB2312" w:cs="宋体"/>
                <w:color w:val="494949"/>
                <w:kern w:val="0"/>
                <w:sz w:val="24"/>
              </w:rPr>
              <w:t>变更注册资本：公司注册资本由</w:t>
            </w:r>
            <w:r>
              <w:rPr>
                <w:rFonts w:hint="eastAsia" w:ascii="仿宋_GB2312" w:hAnsi="微软雅黑" w:eastAsia="仿宋_GB2312" w:cs="宋体"/>
                <w:color w:val="333333"/>
                <w:kern w:val="0"/>
                <w:sz w:val="24"/>
              </w:rPr>
              <w:t>8000万元变更为9000万元。</w:t>
            </w:r>
          </w:p>
        </w:tc>
      </w:tr>
      <w:tr>
        <w:tblPrEx>
          <w:tblLayout w:type="fixed"/>
          <w:tblCellMar>
            <w:top w:w="0" w:type="dxa"/>
            <w:left w:w="108" w:type="dxa"/>
            <w:bottom w:w="0" w:type="dxa"/>
            <w:right w:w="108" w:type="dxa"/>
          </w:tblCellMar>
        </w:tblPrEx>
        <w:trPr>
          <w:trHeight w:val="345" w:hRule="atLeast"/>
        </w:trPr>
        <w:tc>
          <w:tcPr>
            <w:tcW w:w="212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微软雅黑" w:eastAsia="仿宋_GB2312" w:cs="宋体"/>
                <w:color w:val="494949"/>
                <w:kern w:val="0"/>
                <w:sz w:val="24"/>
              </w:rPr>
            </w:pPr>
          </w:p>
        </w:tc>
        <w:tc>
          <w:tcPr>
            <w:tcW w:w="244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微软雅黑" w:eastAsia="仿宋_GB2312" w:cs="宋体"/>
                <w:color w:val="494949"/>
                <w:kern w:val="0"/>
                <w:sz w:val="24"/>
              </w:rPr>
            </w:pPr>
          </w:p>
        </w:tc>
        <w:tc>
          <w:tcPr>
            <w:tcW w:w="5060"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微软雅黑" w:eastAsia="仿宋_GB2312" w:cs="宋体"/>
                <w:color w:val="494949"/>
                <w:kern w:val="0"/>
                <w:sz w:val="24"/>
              </w:rPr>
            </w:pPr>
            <w:r>
              <w:rPr>
                <w:rFonts w:hint="eastAsia" w:ascii="仿宋_GB2312" w:hAnsi="微软雅黑" w:eastAsia="仿宋_GB2312" w:cs="宋体"/>
                <w:color w:val="494949"/>
                <w:kern w:val="0"/>
                <w:sz w:val="24"/>
              </w:rPr>
              <w:t>股权变更：上海天美珠宝有限公司持股</w:t>
            </w:r>
            <w:r>
              <w:rPr>
                <w:rFonts w:hint="eastAsia" w:ascii="仿宋_GB2312" w:hAnsi="微软雅黑" w:eastAsia="仿宋_GB2312" w:cs="宋体"/>
                <w:color w:val="333333"/>
                <w:kern w:val="0"/>
                <w:sz w:val="24"/>
              </w:rPr>
              <w:t>73.56%;</w:t>
            </w:r>
          </w:p>
        </w:tc>
      </w:tr>
      <w:tr>
        <w:tblPrEx>
          <w:tblLayout w:type="fixed"/>
          <w:tblCellMar>
            <w:top w:w="0" w:type="dxa"/>
            <w:left w:w="108" w:type="dxa"/>
            <w:bottom w:w="0" w:type="dxa"/>
            <w:right w:w="108" w:type="dxa"/>
          </w:tblCellMar>
        </w:tblPrEx>
        <w:trPr>
          <w:trHeight w:val="345" w:hRule="atLeast"/>
        </w:trPr>
        <w:tc>
          <w:tcPr>
            <w:tcW w:w="212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微软雅黑" w:eastAsia="仿宋_GB2312" w:cs="宋体"/>
                <w:color w:val="494949"/>
                <w:kern w:val="0"/>
                <w:sz w:val="24"/>
              </w:rPr>
            </w:pPr>
          </w:p>
        </w:tc>
        <w:tc>
          <w:tcPr>
            <w:tcW w:w="244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微软雅黑" w:eastAsia="仿宋_GB2312" w:cs="宋体"/>
                <w:color w:val="494949"/>
                <w:kern w:val="0"/>
                <w:sz w:val="24"/>
              </w:rPr>
            </w:pPr>
          </w:p>
        </w:tc>
        <w:tc>
          <w:tcPr>
            <w:tcW w:w="5060"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微软雅黑" w:eastAsia="仿宋_GB2312" w:cs="宋体"/>
                <w:color w:val="494949"/>
                <w:kern w:val="0"/>
                <w:sz w:val="24"/>
              </w:rPr>
            </w:pPr>
            <w:r>
              <w:rPr>
                <w:rFonts w:hint="eastAsia" w:ascii="仿宋_GB2312" w:hAnsi="微软雅黑" w:eastAsia="仿宋_GB2312" w:cs="宋体"/>
                <w:color w:val="494949"/>
                <w:kern w:val="0"/>
                <w:sz w:val="24"/>
              </w:rPr>
              <w:t>深圳市世纪海翔投资集团有限公司持股</w:t>
            </w:r>
            <w:r>
              <w:rPr>
                <w:rFonts w:hint="eastAsia" w:ascii="仿宋_GB2312" w:hAnsi="微软雅黑" w:eastAsia="仿宋_GB2312" w:cs="宋体"/>
                <w:color w:val="333333"/>
                <w:kern w:val="0"/>
                <w:sz w:val="24"/>
              </w:rPr>
              <w:t>23.11%;</w:t>
            </w:r>
          </w:p>
        </w:tc>
      </w:tr>
      <w:tr>
        <w:tblPrEx>
          <w:tblLayout w:type="fixed"/>
          <w:tblCellMar>
            <w:top w:w="0" w:type="dxa"/>
            <w:left w:w="108" w:type="dxa"/>
            <w:bottom w:w="0" w:type="dxa"/>
            <w:right w:w="108" w:type="dxa"/>
          </w:tblCellMar>
        </w:tblPrEx>
        <w:trPr>
          <w:trHeight w:val="345" w:hRule="atLeast"/>
        </w:trPr>
        <w:tc>
          <w:tcPr>
            <w:tcW w:w="212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微软雅黑" w:eastAsia="仿宋_GB2312" w:cs="宋体"/>
                <w:color w:val="494949"/>
                <w:kern w:val="0"/>
                <w:sz w:val="24"/>
              </w:rPr>
            </w:pPr>
          </w:p>
        </w:tc>
        <w:tc>
          <w:tcPr>
            <w:tcW w:w="244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微软雅黑" w:eastAsia="仿宋_GB2312" w:cs="宋体"/>
                <w:color w:val="494949"/>
                <w:kern w:val="0"/>
                <w:sz w:val="24"/>
              </w:rPr>
            </w:pPr>
          </w:p>
        </w:tc>
        <w:tc>
          <w:tcPr>
            <w:tcW w:w="5060"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微软雅黑" w:eastAsia="仿宋_GB2312" w:cs="宋体"/>
                <w:color w:val="494949"/>
                <w:kern w:val="0"/>
                <w:sz w:val="24"/>
              </w:rPr>
            </w:pPr>
            <w:r>
              <w:rPr>
                <w:rFonts w:hint="eastAsia" w:ascii="仿宋_GB2312" w:hAnsi="微软雅黑" w:eastAsia="仿宋_GB2312" w:cs="宋体"/>
                <w:color w:val="494949"/>
                <w:kern w:val="0"/>
                <w:sz w:val="24"/>
              </w:rPr>
              <w:t>长春市松林物资经销公司持股</w:t>
            </w:r>
            <w:r>
              <w:rPr>
                <w:rFonts w:hint="eastAsia" w:ascii="仿宋_GB2312" w:hAnsi="微软雅黑" w:eastAsia="仿宋_GB2312" w:cs="宋体"/>
                <w:color w:val="333333"/>
                <w:kern w:val="0"/>
                <w:sz w:val="24"/>
              </w:rPr>
              <w:t>3.33%</w:t>
            </w:r>
            <w:r>
              <w:rPr>
                <w:rFonts w:hint="eastAsia" w:ascii="微软雅黑" w:hAnsi="微软雅黑" w:eastAsia="仿宋_GB2312" w:cs="宋体"/>
                <w:color w:val="333333"/>
                <w:kern w:val="0"/>
                <w:sz w:val="24"/>
              </w:rPr>
              <w:t> </w:t>
            </w:r>
            <w:r>
              <w:rPr>
                <w:rFonts w:hint="eastAsia" w:ascii="仿宋_GB2312" w:hAnsi="微软雅黑" w:eastAsia="仿宋_GB2312" w:cs="宋体"/>
                <w:color w:val="333333"/>
                <w:kern w:val="0"/>
                <w:sz w:val="24"/>
              </w:rPr>
              <w:t>。</w:t>
            </w:r>
          </w:p>
        </w:tc>
      </w:tr>
      <w:tr>
        <w:tblPrEx>
          <w:tblLayout w:type="fixed"/>
          <w:tblCellMar>
            <w:top w:w="0" w:type="dxa"/>
            <w:left w:w="108" w:type="dxa"/>
            <w:bottom w:w="0" w:type="dxa"/>
            <w:right w:w="108" w:type="dxa"/>
          </w:tblCellMar>
        </w:tblPrEx>
        <w:trPr>
          <w:trHeight w:val="690" w:hRule="atLeast"/>
        </w:trPr>
        <w:tc>
          <w:tcPr>
            <w:tcW w:w="212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hAnsi="微软雅黑" w:eastAsia="仿宋_GB2312" w:cs="宋体"/>
                <w:color w:val="494949"/>
                <w:kern w:val="0"/>
                <w:sz w:val="24"/>
              </w:rPr>
            </w:pPr>
            <w:r>
              <w:rPr>
                <w:rFonts w:hint="eastAsia" w:ascii="仿宋_GB2312" w:hAnsi="微软雅黑" w:eastAsia="仿宋_GB2312" w:cs="宋体"/>
                <w:color w:val="494949"/>
                <w:kern w:val="0"/>
                <w:sz w:val="24"/>
              </w:rPr>
              <w:t>2016-3-18</w:t>
            </w:r>
          </w:p>
        </w:tc>
        <w:tc>
          <w:tcPr>
            <w:tcW w:w="2440"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仿宋_GB2312" w:hAnsi="微软雅黑" w:eastAsia="仿宋_GB2312" w:cs="宋体"/>
                <w:color w:val="494949"/>
                <w:kern w:val="0"/>
                <w:sz w:val="24"/>
              </w:rPr>
            </w:pPr>
            <w:r>
              <w:rPr>
                <w:rFonts w:hint="eastAsia" w:ascii="仿宋_GB2312" w:hAnsi="微软雅黑" w:eastAsia="仿宋_GB2312" w:cs="宋体"/>
                <w:color w:val="494949"/>
                <w:kern w:val="0"/>
                <w:sz w:val="24"/>
              </w:rPr>
              <w:t>注册资本及股权变更</w:t>
            </w:r>
          </w:p>
        </w:tc>
        <w:tc>
          <w:tcPr>
            <w:tcW w:w="5060"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微软雅黑" w:eastAsia="仿宋_GB2312" w:cs="宋体"/>
                <w:color w:val="494949"/>
                <w:kern w:val="0"/>
                <w:sz w:val="24"/>
              </w:rPr>
            </w:pPr>
            <w:r>
              <w:rPr>
                <w:rFonts w:hint="eastAsia" w:ascii="仿宋_GB2312" w:hAnsi="微软雅黑" w:eastAsia="仿宋_GB2312" w:cs="宋体"/>
                <w:color w:val="494949"/>
                <w:kern w:val="0"/>
                <w:sz w:val="24"/>
              </w:rPr>
              <w:t>变更注册资本：公司注册资本由</w:t>
            </w:r>
            <w:r>
              <w:rPr>
                <w:rFonts w:hint="eastAsia" w:ascii="仿宋_GB2312" w:hAnsi="微软雅黑" w:eastAsia="仿宋_GB2312" w:cs="宋体"/>
                <w:color w:val="333333"/>
                <w:kern w:val="0"/>
                <w:sz w:val="24"/>
              </w:rPr>
              <w:t>9000万元变更为1亿元。</w:t>
            </w:r>
          </w:p>
        </w:tc>
      </w:tr>
      <w:tr>
        <w:tblPrEx>
          <w:tblLayout w:type="fixed"/>
          <w:tblCellMar>
            <w:top w:w="0" w:type="dxa"/>
            <w:left w:w="108" w:type="dxa"/>
            <w:bottom w:w="0" w:type="dxa"/>
            <w:right w:w="108" w:type="dxa"/>
          </w:tblCellMar>
        </w:tblPrEx>
        <w:trPr>
          <w:trHeight w:val="345" w:hRule="atLeast"/>
        </w:trPr>
        <w:tc>
          <w:tcPr>
            <w:tcW w:w="212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微软雅黑" w:eastAsia="仿宋_GB2312" w:cs="宋体"/>
                <w:color w:val="494949"/>
                <w:kern w:val="0"/>
                <w:sz w:val="24"/>
              </w:rPr>
            </w:pPr>
          </w:p>
        </w:tc>
        <w:tc>
          <w:tcPr>
            <w:tcW w:w="244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微软雅黑" w:eastAsia="仿宋_GB2312" w:cs="宋体"/>
                <w:color w:val="494949"/>
                <w:kern w:val="0"/>
                <w:sz w:val="24"/>
              </w:rPr>
            </w:pPr>
          </w:p>
        </w:tc>
        <w:tc>
          <w:tcPr>
            <w:tcW w:w="5060"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微软雅黑" w:eastAsia="仿宋_GB2312" w:cs="宋体"/>
                <w:color w:val="494949"/>
                <w:kern w:val="0"/>
                <w:sz w:val="24"/>
              </w:rPr>
            </w:pPr>
            <w:r>
              <w:rPr>
                <w:rFonts w:hint="eastAsia" w:ascii="仿宋_GB2312" w:hAnsi="微软雅黑" w:eastAsia="仿宋_GB2312" w:cs="宋体"/>
                <w:color w:val="494949"/>
                <w:kern w:val="0"/>
                <w:sz w:val="24"/>
              </w:rPr>
              <w:t>股权变更：上海天美珠宝有限公司持股</w:t>
            </w:r>
            <w:r>
              <w:rPr>
                <w:rFonts w:hint="eastAsia" w:ascii="仿宋_GB2312" w:hAnsi="微软雅黑" w:eastAsia="仿宋_GB2312" w:cs="宋体"/>
                <w:color w:val="333333"/>
                <w:kern w:val="0"/>
                <w:sz w:val="24"/>
              </w:rPr>
              <w:t>76.2%;</w:t>
            </w:r>
          </w:p>
        </w:tc>
      </w:tr>
      <w:tr>
        <w:tblPrEx>
          <w:tblLayout w:type="fixed"/>
          <w:tblCellMar>
            <w:top w:w="0" w:type="dxa"/>
            <w:left w:w="108" w:type="dxa"/>
            <w:bottom w:w="0" w:type="dxa"/>
            <w:right w:w="108" w:type="dxa"/>
          </w:tblCellMar>
        </w:tblPrEx>
        <w:trPr>
          <w:trHeight w:val="345" w:hRule="atLeast"/>
        </w:trPr>
        <w:tc>
          <w:tcPr>
            <w:tcW w:w="212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微软雅黑" w:eastAsia="仿宋_GB2312" w:cs="宋体"/>
                <w:color w:val="494949"/>
                <w:kern w:val="0"/>
                <w:sz w:val="24"/>
              </w:rPr>
            </w:pPr>
          </w:p>
        </w:tc>
        <w:tc>
          <w:tcPr>
            <w:tcW w:w="244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微软雅黑" w:eastAsia="仿宋_GB2312" w:cs="宋体"/>
                <w:color w:val="494949"/>
                <w:kern w:val="0"/>
                <w:sz w:val="24"/>
              </w:rPr>
            </w:pPr>
          </w:p>
        </w:tc>
        <w:tc>
          <w:tcPr>
            <w:tcW w:w="5060"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微软雅黑" w:eastAsia="仿宋_GB2312" w:cs="宋体"/>
                <w:color w:val="494949"/>
                <w:kern w:val="0"/>
                <w:sz w:val="24"/>
              </w:rPr>
            </w:pPr>
            <w:r>
              <w:rPr>
                <w:rFonts w:hint="eastAsia" w:ascii="仿宋_GB2312" w:hAnsi="微软雅黑" w:eastAsia="仿宋_GB2312" w:cs="宋体"/>
                <w:color w:val="494949"/>
                <w:kern w:val="0"/>
                <w:sz w:val="24"/>
              </w:rPr>
              <w:t>深圳市世纪海翔投资集团有限公司持股</w:t>
            </w:r>
            <w:r>
              <w:rPr>
                <w:rFonts w:hint="eastAsia" w:ascii="仿宋_GB2312" w:hAnsi="微软雅黑" w:eastAsia="仿宋_GB2312" w:cs="宋体"/>
                <w:color w:val="333333"/>
                <w:kern w:val="0"/>
                <w:sz w:val="24"/>
              </w:rPr>
              <w:t>20.8%;</w:t>
            </w:r>
          </w:p>
        </w:tc>
      </w:tr>
      <w:tr>
        <w:tblPrEx>
          <w:tblLayout w:type="fixed"/>
          <w:tblCellMar>
            <w:top w:w="0" w:type="dxa"/>
            <w:left w:w="108" w:type="dxa"/>
            <w:bottom w:w="0" w:type="dxa"/>
            <w:right w:w="108" w:type="dxa"/>
          </w:tblCellMar>
        </w:tblPrEx>
        <w:trPr>
          <w:trHeight w:val="345" w:hRule="atLeast"/>
        </w:trPr>
        <w:tc>
          <w:tcPr>
            <w:tcW w:w="212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微软雅黑" w:eastAsia="仿宋_GB2312" w:cs="宋体"/>
                <w:color w:val="494949"/>
                <w:kern w:val="0"/>
                <w:sz w:val="24"/>
              </w:rPr>
            </w:pPr>
          </w:p>
        </w:tc>
        <w:tc>
          <w:tcPr>
            <w:tcW w:w="244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微软雅黑" w:eastAsia="仿宋_GB2312" w:cs="宋体"/>
                <w:color w:val="494949"/>
                <w:kern w:val="0"/>
                <w:sz w:val="24"/>
              </w:rPr>
            </w:pPr>
          </w:p>
        </w:tc>
        <w:tc>
          <w:tcPr>
            <w:tcW w:w="5060"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微软雅黑" w:eastAsia="仿宋_GB2312" w:cs="宋体"/>
                <w:color w:val="494949"/>
                <w:kern w:val="0"/>
                <w:sz w:val="24"/>
              </w:rPr>
            </w:pPr>
            <w:r>
              <w:rPr>
                <w:rFonts w:hint="eastAsia" w:ascii="仿宋_GB2312" w:hAnsi="微软雅黑" w:eastAsia="仿宋_GB2312" w:cs="宋体"/>
                <w:color w:val="494949"/>
                <w:kern w:val="0"/>
                <w:sz w:val="24"/>
              </w:rPr>
              <w:t>长春市松林物资经销公司持股</w:t>
            </w:r>
            <w:r>
              <w:rPr>
                <w:rFonts w:hint="eastAsia" w:ascii="仿宋_GB2312" w:hAnsi="微软雅黑" w:eastAsia="仿宋_GB2312" w:cs="宋体"/>
                <w:color w:val="333333"/>
                <w:kern w:val="0"/>
                <w:sz w:val="24"/>
              </w:rPr>
              <w:t>3%</w:t>
            </w:r>
            <w:r>
              <w:rPr>
                <w:rFonts w:hint="eastAsia" w:ascii="微软雅黑" w:hAnsi="微软雅黑" w:eastAsia="仿宋_GB2312" w:cs="宋体"/>
                <w:color w:val="333333"/>
                <w:kern w:val="0"/>
                <w:sz w:val="24"/>
              </w:rPr>
              <w:t> </w:t>
            </w:r>
            <w:r>
              <w:rPr>
                <w:rFonts w:hint="eastAsia" w:ascii="仿宋_GB2312" w:hAnsi="微软雅黑" w:eastAsia="仿宋_GB2312" w:cs="宋体"/>
                <w:color w:val="333333"/>
                <w:kern w:val="0"/>
                <w:sz w:val="24"/>
              </w:rPr>
              <w:t>。</w:t>
            </w:r>
          </w:p>
        </w:tc>
      </w:tr>
      <w:tr>
        <w:tblPrEx>
          <w:tblLayout w:type="fixed"/>
          <w:tblCellMar>
            <w:top w:w="0" w:type="dxa"/>
            <w:left w:w="108" w:type="dxa"/>
            <w:bottom w:w="0" w:type="dxa"/>
            <w:right w:w="108" w:type="dxa"/>
          </w:tblCellMar>
        </w:tblPrEx>
        <w:trPr>
          <w:trHeight w:val="345" w:hRule="atLeast"/>
        </w:trPr>
        <w:tc>
          <w:tcPr>
            <w:tcW w:w="212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hAnsi="微软雅黑" w:eastAsia="仿宋_GB2312" w:cs="宋体"/>
                <w:color w:val="494949"/>
                <w:kern w:val="0"/>
                <w:sz w:val="24"/>
              </w:rPr>
            </w:pPr>
            <w:r>
              <w:rPr>
                <w:rFonts w:hint="eastAsia" w:ascii="仿宋_GB2312" w:hAnsi="微软雅黑" w:eastAsia="仿宋_GB2312" w:cs="宋体"/>
                <w:color w:val="494949"/>
                <w:kern w:val="0"/>
                <w:sz w:val="24"/>
              </w:rPr>
              <w:t>2016-7-5</w:t>
            </w:r>
          </w:p>
        </w:tc>
        <w:tc>
          <w:tcPr>
            <w:tcW w:w="244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hAnsi="微软雅黑" w:eastAsia="仿宋_GB2312" w:cs="宋体"/>
                <w:kern w:val="0"/>
                <w:sz w:val="24"/>
              </w:rPr>
            </w:pPr>
            <w:r>
              <w:rPr>
                <w:rFonts w:hint="eastAsia" w:ascii="微软雅黑" w:hAnsi="微软雅黑" w:eastAsia="仿宋_GB2312" w:cs="宋体"/>
                <w:kern w:val="0"/>
                <w:sz w:val="24"/>
              </w:rPr>
              <w:t> </w:t>
            </w:r>
            <w:r>
              <w:rPr>
                <w:rFonts w:hint="eastAsia" w:ascii="仿宋_GB2312" w:hAnsi="微软雅黑" w:eastAsia="仿宋_GB2312" w:cs="宋体"/>
                <w:color w:val="333333"/>
                <w:kern w:val="0"/>
                <w:sz w:val="24"/>
              </w:rPr>
              <w:t>股权变更</w:t>
            </w:r>
          </w:p>
        </w:tc>
        <w:tc>
          <w:tcPr>
            <w:tcW w:w="5060"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微软雅黑" w:eastAsia="仿宋_GB2312" w:cs="宋体"/>
                <w:kern w:val="0"/>
                <w:sz w:val="24"/>
              </w:rPr>
            </w:pPr>
            <w:r>
              <w:rPr>
                <w:rFonts w:hint="eastAsia" w:ascii="微软雅黑" w:hAnsi="微软雅黑" w:eastAsia="仿宋_GB2312" w:cs="宋体"/>
                <w:kern w:val="0"/>
                <w:sz w:val="24"/>
              </w:rPr>
              <w:t> </w:t>
            </w:r>
            <w:r>
              <w:rPr>
                <w:rFonts w:hint="eastAsia" w:ascii="仿宋_GB2312" w:hAnsi="微软雅黑" w:eastAsia="仿宋_GB2312" w:cs="宋体"/>
                <w:color w:val="333333"/>
                <w:kern w:val="0"/>
                <w:sz w:val="24"/>
              </w:rPr>
              <w:t>股权变更：上海天美珠宝有限公司持股76.2%;</w:t>
            </w:r>
          </w:p>
        </w:tc>
      </w:tr>
      <w:tr>
        <w:tblPrEx>
          <w:tblLayout w:type="fixed"/>
          <w:tblCellMar>
            <w:top w:w="0" w:type="dxa"/>
            <w:left w:w="108" w:type="dxa"/>
            <w:bottom w:w="0" w:type="dxa"/>
            <w:right w:w="108" w:type="dxa"/>
          </w:tblCellMar>
        </w:tblPrEx>
        <w:trPr>
          <w:trHeight w:val="345" w:hRule="atLeast"/>
        </w:trPr>
        <w:tc>
          <w:tcPr>
            <w:tcW w:w="212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微软雅黑" w:eastAsia="仿宋_GB2312" w:cs="宋体"/>
                <w:color w:val="494949"/>
                <w:kern w:val="0"/>
                <w:sz w:val="24"/>
              </w:rPr>
            </w:pPr>
          </w:p>
        </w:tc>
        <w:tc>
          <w:tcPr>
            <w:tcW w:w="244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微软雅黑" w:eastAsia="仿宋_GB2312" w:cs="宋体"/>
                <w:kern w:val="0"/>
                <w:sz w:val="24"/>
              </w:rPr>
            </w:pPr>
          </w:p>
        </w:tc>
        <w:tc>
          <w:tcPr>
            <w:tcW w:w="5060"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微软雅黑" w:eastAsia="仿宋_GB2312" w:cs="宋体"/>
                <w:color w:val="494949"/>
                <w:kern w:val="0"/>
                <w:sz w:val="24"/>
              </w:rPr>
            </w:pPr>
            <w:r>
              <w:rPr>
                <w:rFonts w:hint="eastAsia" w:ascii="仿宋_GB2312" w:hAnsi="微软雅黑" w:eastAsia="仿宋_GB2312" w:cs="宋体"/>
                <w:color w:val="494949"/>
                <w:kern w:val="0"/>
                <w:sz w:val="24"/>
              </w:rPr>
              <w:t>深圳市世纪海翔投资集团有限公司持股</w:t>
            </w:r>
            <w:r>
              <w:rPr>
                <w:rFonts w:hint="eastAsia" w:ascii="仿宋_GB2312" w:hAnsi="微软雅黑" w:eastAsia="仿宋_GB2312" w:cs="宋体"/>
                <w:color w:val="333333"/>
                <w:kern w:val="0"/>
                <w:sz w:val="24"/>
              </w:rPr>
              <w:t>20.8%;</w:t>
            </w:r>
          </w:p>
        </w:tc>
      </w:tr>
      <w:tr>
        <w:tblPrEx>
          <w:tblLayout w:type="fixed"/>
          <w:tblCellMar>
            <w:top w:w="0" w:type="dxa"/>
            <w:left w:w="108" w:type="dxa"/>
            <w:bottom w:w="0" w:type="dxa"/>
            <w:right w:w="108" w:type="dxa"/>
          </w:tblCellMar>
        </w:tblPrEx>
        <w:trPr>
          <w:trHeight w:val="345" w:hRule="atLeast"/>
        </w:trPr>
        <w:tc>
          <w:tcPr>
            <w:tcW w:w="212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微软雅黑" w:eastAsia="仿宋_GB2312" w:cs="宋体"/>
                <w:color w:val="494949"/>
                <w:kern w:val="0"/>
                <w:sz w:val="24"/>
              </w:rPr>
            </w:pPr>
          </w:p>
        </w:tc>
        <w:tc>
          <w:tcPr>
            <w:tcW w:w="244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微软雅黑" w:eastAsia="仿宋_GB2312" w:cs="宋体"/>
                <w:kern w:val="0"/>
                <w:sz w:val="24"/>
              </w:rPr>
            </w:pPr>
          </w:p>
        </w:tc>
        <w:tc>
          <w:tcPr>
            <w:tcW w:w="5060"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微软雅黑" w:eastAsia="仿宋_GB2312" w:cs="宋体"/>
                <w:color w:val="494949"/>
                <w:kern w:val="0"/>
                <w:sz w:val="24"/>
              </w:rPr>
            </w:pPr>
            <w:r>
              <w:rPr>
                <w:rFonts w:hint="eastAsia" w:ascii="仿宋_GB2312" w:hAnsi="微软雅黑" w:eastAsia="仿宋_GB2312" w:cs="宋体"/>
                <w:color w:val="494949"/>
                <w:kern w:val="0"/>
                <w:sz w:val="24"/>
              </w:rPr>
              <w:t>上海威都实业发展有限公司持股</w:t>
            </w:r>
            <w:r>
              <w:rPr>
                <w:rFonts w:hint="eastAsia" w:ascii="仿宋_GB2312" w:hAnsi="微软雅黑" w:eastAsia="仿宋_GB2312" w:cs="宋体"/>
                <w:color w:val="333333"/>
                <w:kern w:val="0"/>
                <w:sz w:val="24"/>
              </w:rPr>
              <w:t>3%</w:t>
            </w:r>
            <w:r>
              <w:rPr>
                <w:rFonts w:hint="eastAsia" w:ascii="微软雅黑" w:hAnsi="微软雅黑" w:eastAsia="仿宋_GB2312" w:cs="宋体"/>
                <w:color w:val="333333"/>
                <w:kern w:val="0"/>
                <w:sz w:val="24"/>
              </w:rPr>
              <w:t> </w:t>
            </w:r>
            <w:r>
              <w:rPr>
                <w:rFonts w:hint="eastAsia" w:ascii="仿宋_GB2312" w:hAnsi="微软雅黑" w:eastAsia="仿宋_GB2312" w:cs="宋体"/>
                <w:color w:val="333333"/>
                <w:kern w:val="0"/>
                <w:sz w:val="24"/>
              </w:rPr>
              <w:t>。</w:t>
            </w:r>
          </w:p>
        </w:tc>
      </w:tr>
      <w:tr>
        <w:tblPrEx>
          <w:tblLayout w:type="fixed"/>
          <w:tblCellMar>
            <w:top w:w="0" w:type="dxa"/>
            <w:left w:w="108" w:type="dxa"/>
            <w:bottom w:w="0" w:type="dxa"/>
            <w:right w:w="108" w:type="dxa"/>
          </w:tblCellMar>
        </w:tblPrEx>
        <w:trPr>
          <w:trHeight w:val="345" w:hRule="atLeast"/>
        </w:trPr>
        <w:tc>
          <w:tcPr>
            <w:tcW w:w="212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hAnsi="微软雅黑" w:eastAsia="仿宋_GB2312" w:cs="宋体"/>
                <w:color w:val="494949"/>
                <w:kern w:val="0"/>
                <w:sz w:val="24"/>
              </w:rPr>
            </w:pPr>
            <w:r>
              <w:rPr>
                <w:rFonts w:hint="eastAsia" w:ascii="仿宋_GB2312" w:hAnsi="微软雅黑" w:eastAsia="仿宋_GB2312" w:cs="宋体"/>
                <w:color w:val="494949"/>
                <w:kern w:val="0"/>
                <w:sz w:val="24"/>
              </w:rPr>
              <w:t>2016-11-11</w:t>
            </w:r>
          </w:p>
        </w:tc>
        <w:tc>
          <w:tcPr>
            <w:tcW w:w="244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hAnsi="微软雅黑" w:eastAsia="仿宋_GB2312" w:cs="宋体"/>
                <w:kern w:val="0"/>
                <w:sz w:val="24"/>
              </w:rPr>
            </w:pPr>
            <w:r>
              <w:rPr>
                <w:rFonts w:hint="eastAsia" w:ascii="微软雅黑" w:hAnsi="微软雅黑" w:eastAsia="仿宋_GB2312" w:cs="宋体"/>
                <w:kern w:val="0"/>
                <w:sz w:val="24"/>
              </w:rPr>
              <w:t> </w:t>
            </w:r>
            <w:r>
              <w:rPr>
                <w:rFonts w:hint="eastAsia" w:ascii="仿宋_GB2312" w:hAnsi="微软雅黑" w:eastAsia="仿宋_GB2312" w:cs="宋体"/>
                <w:color w:val="333333"/>
                <w:kern w:val="0"/>
                <w:sz w:val="24"/>
              </w:rPr>
              <w:t>股权变更</w:t>
            </w:r>
          </w:p>
        </w:tc>
        <w:tc>
          <w:tcPr>
            <w:tcW w:w="5060"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微软雅黑" w:eastAsia="仿宋_GB2312" w:cs="宋体"/>
                <w:kern w:val="0"/>
                <w:sz w:val="24"/>
              </w:rPr>
            </w:pPr>
            <w:r>
              <w:rPr>
                <w:rFonts w:hint="eastAsia" w:ascii="微软雅黑" w:hAnsi="微软雅黑" w:eastAsia="仿宋_GB2312" w:cs="宋体"/>
                <w:kern w:val="0"/>
                <w:sz w:val="24"/>
              </w:rPr>
              <w:t> </w:t>
            </w:r>
            <w:r>
              <w:rPr>
                <w:rFonts w:hint="eastAsia" w:ascii="仿宋_GB2312" w:hAnsi="微软雅黑" w:eastAsia="仿宋_GB2312" w:cs="宋体"/>
                <w:color w:val="333333"/>
                <w:kern w:val="0"/>
                <w:sz w:val="24"/>
              </w:rPr>
              <w:t>股权变更：上海天美珠宝有限公司持</w:t>
            </w:r>
            <w:r>
              <w:rPr>
                <w:rFonts w:ascii="仿宋_GB2312" w:hAnsi="微软雅黑" w:eastAsia="仿宋_GB2312" w:cs="宋体"/>
                <w:color w:val="333333"/>
                <w:kern w:val="0"/>
                <w:sz w:val="24"/>
              </w:rPr>
              <w:t>78.67</w:t>
            </w:r>
            <w:r>
              <w:rPr>
                <w:rFonts w:hint="eastAsia" w:ascii="仿宋_GB2312" w:hAnsi="微软雅黑" w:eastAsia="仿宋_GB2312" w:cs="宋体"/>
                <w:color w:val="333333"/>
                <w:kern w:val="0"/>
                <w:sz w:val="24"/>
              </w:rPr>
              <w:t>%;</w:t>
            </w:r>
          </w:p>
        </w:tc>
      </w:tr>
      <w:tr>
        <w:tblPrEx>
          <w:tblLayout w:type="fixed"/>
          <w:tblCellMar>
            <w:top w:w="0" w:type="dxa"/>
            <w:left w:w="108" w:type="dxa"/>
            <w:bottom w:w="0" w:type="dxa"/>
            <w:right w:w="108" w:type="dxa"/>
          </w:tblCellMar>
        </w:tblPrEx>
        <w:trPr>
          <w:trHeight w:val="345" w:hRule="atLeast"/>
        </w:trPr>
        <w:tc>
          <w:tcPr>
            <w:tcW w:w="212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微软雅黑" w:eastAsia="仿宋_GB2312" w:cs="宋体"/>
                <w:color w:val="494949"/>
                <w:kern w:val="0"/>
                <w:sz w:val="24"/>
              </w:rPr>
            </w:pPr>
          </w:p>
        </w:tc>
        <w:tc>
          <w:tcPr>
            <w:tcW w:w="244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微软雅黑" w:eastAsia="仿宋_GB2312" w:cs="宋体"/>
                <w:kern w:val="0"/>
                <w:sz w:val="24"/>
              </w:rPr>
            </w:pPr>
          </w:p>
        </w:tc>
        <w:tc>
          <w:tcPr>
            <w:tcW w:w="5060"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微软雅黑" w:eastAsia="仿宋_GB2312" w:cs="宋体"/>
                <w:color w:val="494949"/>
                <w:kern w:val="0"/>
                <w:sz w:val="24"/>
              </w:rPr>
            </w:pPr>
            <w:r>
              <w:rPr>
                <w:rFonts w:hint="eastAsia" w:ascii="仿宋_GB2312" w:hAnsi="微软雅黑" w:eastAsia="仿宋_GB2312" w:cs="宋体"/>
                <w:color w:val="494949"/>
                <w:kern w:val="0"/>
                <w:sz w:val="24"/>
              </w:rPr>
              <w:t>深圳市世纪海翔投资集团有限公司持</w:t>
            </w:r>
            <w:r>
              <w:rPr>
                <w:rFonts w:hint="eastAsia" w:ascii="仿宋_GB2312" w:hAnsi="微软雅黑" w:eastAsia="仿宋_GB2312" w:cs="宋体"/>
                <w:color w:val="333333"/>
                <w:kern w:val="0"/>
                <w:sz w:val="24"/>
              </w:rPr>
              <w:t>17.33%;</w:t>
            </w:r>
          </w:p>
        </w:tc>
      </w:tr>
      <w:tr>
        <w:tblPrEx>
          <w:tblLayout w:type="fixed"/>
          <w:tblCellMar>
            <w:top w:w="0" w:type="dxa"/>
            <w:left w:w="108" w:type="dxa"/>
            <w:bottom w:w="0" w:type="dxa"/>
            <w:right w:w="108" w:type="dxa"/>
          </w:tblCellMar>
        </w:tblPrEx>
        <w:trPr>
          <w:trHeight w:val="345" w:hRule="atLeast"/>
        </w:trPr>
        <w:tc>
          <w:tcPr>
            <w:tcW w:w="212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微软雅黑" w:eastAsia="仿宋_GB2312" w:cs="宋体"/>
                <w:color w:val="494949"/>
                <w:kern w:val="0"/>
                <w:sz w:val="24"/>
              </w:rPr>
            </w:pPr>
          </w:p>
        </w:tc>
        <w:tc>
          <w:tcPr>
            <w:tcW w:w="244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微软雅黑" w:eastAsia="仿宋_GB2312" w:cs="宋体"/>
                <w:kern w:val="0"/>
                <w:sz w:val="24"/>
              </w:rPr>
            </w:pPr>
          </w:p>
        </w:tc>
        <w:tc>
          <w:tcPr>
            <w:tcW w:w="5060"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微软雅黑" w:eastAsia="仿宋_GB2312" w:cs="宋体"/>
                <w:color w:val="494949"/>
                <w:kern w:val="0"/>
                <w:sz w:val="24"/>
              </w:rPr>
            </w:pPr>
            <w:r>
              <w:rPr>
                <w:rFonts w:hint="eastAsia" w:ascii="仿宋_GB2312" w:hAnsi="微软雅黑" w:eastAsia="仿宋_GB2312" w:cs="宋体"/>
                <w:color w:val="494949"/>
                <w:kern w:val="0"/>
                <w:sz w:val="24"/>
              </w:rPr>
              <w:t>上海威都实业发展有限公司持股</w:t>
            </w:r>
            <w:r>
              <w:rPr>
                <w:rFonts w:hint="eastAsia" w:ascii="仿宋_GB2312" w:hAnsi="微软雅黑" w:eastAsia="仿宋_GB2312" w:cs="宋体"/>
                <w:color w:val="333333"/>
                <w:kern w:val="0"/>
                <w:sz w:val="24"/>
              </w:rPr>
              <w:t>4%</w:t>
            </w:r>
            <w:r>
              <w:rPr>
                <w:rFonts w:hint="eastAsia" w:ascii="微软雅黑" w:hAnsi="微软雅黑" w:eastAsia="仿宋_GB2312" w:cs="宋体"/>
                <w:color w:val="333333"/>
                <w:kern w:val="0"/>
                <w:sz w:val="24"/>
              </w:rPr>
              <w:t> </w:t>
            </w:r>
            <w:r>
              <w:rPr>
                <w:rFonts w:hint="eastAsia" w:ascii="仿宋_GB2312" w:hAnsi="微软雅黑" w:eastAsia="仿宋_GB2312" w:cs="宋体"/>
                <w:color w:val="333333"/>
                <w:kern w:val="0"/>
                <w:sz w:val="24"/>
              </w:rPr>
              <w:t>。</w:t>
            </w:r>
          </w:p>
        </w:tc>
      </w:tr>
      <w:tr>
        <w:tblPrEx>
          <w:tblLayout w:type="fixed"/>
          <w:tblCellMar>
            <w:top w:w="0" w:type="dxa"/>
            <w:left w:w="108" w:type="dxa"/>
            <w:bottom w:w="0" w:type="dxa"/>
            <w:right w:w="108" w:type="dxa"/>
          </w:tblCellMar>
        </w:tblPrEx>
        <w:trPr>
          <w:trHeight w:val="345" w:hRule="atLeast"/>
        </w:trPr>
        <w:tc>
          <w:tcPr>
            <w:tcW w:w="212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hAnsi="微软雅黑" w:eastAsia="仿宋_GB2312" w:cs="宋体"/>
                <w:color w:val="494949"/>
                <w:kern w:val="0"/>
                <w:sz w:val="24"/>
              </w:rPr>
            </w:pPr>
            <w:r>
              <w:rPr>
                <w:rFonts w:hint="eastAsia" w:ascii="仿宋_GB2312" w:hAnsi="微软雅黑" w:eastAsia="仿宋_GB2312" w:cs="宋体"/>
                <w:color w:val="494949"/>
                <w:kern w:val="0"/>
                <w:sz w:val="24"/>
              </w:rPr>
              <w:t>2017-12-8</w:t>
            </w:r>
          </w:p>
        </w:tc>
        <w:tc>
          <w:tcPr>
            <w:tcW w:w="244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hAnsi="微软雅黑" w:eastAsia="仿宋_GB2312" w:cs="宋体"/>
                <w:kern w:val="0"/>
                <w:sz w:val="24"/>
              </w:rPr>
            </w:pPr>
            <w:r>
              <w:rPr>
                <w:rFonts w:hint="eastAsia" w:ascii="微软雅黑" w:hAnsi="微软雅黑" w:eastAsia="仿宋_GB2312" w:cs="宋体"/>
                <w:kern w:val="0"/>
                <w:sz w:val="24"/>
              </w:rPr>
              <w:t> </w:t>
            </w:r>
            <w:r>
              <w:rPr>
                <w:rFonts w:hint="eastAsia" w:ascii="仿宋_GB2312" w:hAnsi="微软雅黑" w:eastAsia="仿宋_GB2312" w:cs="宋体"/>
                <w:color w:val="333333"/>
                <w:kern w:val="0"/>
                <w:sz w:val="24"/>
              </w:rPr>
              <w:t>股权变更</w:t>
            </w:r>
          </w:p>
        </w:tc>
        <w:tc>
          <w:tcPr>
            <w:tcW w:w="5060"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微软雅黑" w:eastAsia="仿宋_GB2312" w:cs="宋体"/>
                <w:kern w:val="0"/>
                <w:sz w:val="24"/>
              </w:rPr>
            </w:pPr>
            <w:r>
              <w:rPr>
                <w:rFonts w:hint="eastAsia" w:ascii="微软雅黑" w:hAnsi="微软雅黑" w:eastAsia="仿宋_GB2312" w:cs="宋体"/>
                <w:kern w:val="0"/>
                <w:sz w:val="24"/>
              </w:rPr>
              <w:t> </w:t>
            </w:r>
            <w:r>
              <w:rPr>
                <w:rFonts w:hint="eastAsia" w:ascii="仿宋_GB2312" w:hAnsi="微软雅黑" w:eastAsia="仿宋_GB2312" w:cs="宋体"/>
                <w:color w:val="333333"/>
                <w:kern w:val="0"/>
                <w:sz w:val="24"/>
              </w:rPr>
              <w:t>股权变更：上海天美珠宝有限公司持股</w:t>
            </w:r>
            <w:r>
              <w:rPr>
                <w:rFonts w:hint="eastAsia"/>
              </w:rPr>
              <w:t>80.34</w:t>
            </w:r>
            <w:r>
              <w:rPr>
                <w:rFonts w:hint="eastAsia" w:ascii="仿宋_GB2312" w:hAnsi="微软雅黑" w:eastAsia="仿宋_GB2312" w:cs="宋体"/>
                <w:color w:val="333333"/>
                <w:kern w:val="0"/>
                <w:sz w:val="24"/>
              </w:rPr>
              <w:t>%;</w:t>
            </w:r>
          </w:p>
        </w:tc>
      </w:tr>
      <w:tr>
        <w:tblPrEx>
          <w:tblLayout w:type="fixed"/>
          <w:tblCellMar>
            <w:top w:w="0" w:type="dxa"/>
            <w:left w:w="108" w:type="dxa"/>
            <w:bottom w:w="0" w:type="dxa"/>
            <w:right w:w="108" w:type="dxa"/>
          </w:tblCellMar>
        </w:tblPrEx>
        <w:trPr>
          <w:trHeight w:val="345" w:hRule="atLeast"/>
        </w:trPr>
        <w:tc>
          <w:tcPr>
            <w:tcW w:w="212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微软雅黑" w:eastAsia="仿宋_GB2312" w:cs="宋体"/>
                <w:color w:val="494949"/>
                <w:kern w:val="0"/>
                <w:sz w:val="24"/>
              </w:rPr>
            </w:pPr>
          </w:p>
        </w:tc>
        <w:tc>
          <w:tcPr>
            <w:tcW w:w="244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微软雅黑" w:eastAsia="仿宋_GB2312" w:cs="宋体"/>
                <w:kern w:val="0"/>
                <w:sz w:val="24"/>
              </w:rPr>
            </w:pPr>
          </w:p>
        </w:tc>
        <w:tc>
          <w:tcPr>
            <w:tcW w:w="5060"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微软雅黑" w:eastAsia="仿宋_GB2312" w:cs="宋体"/>
                <w:color w:val="494949"/>
                <w:kern w:val="0"/>
                <w:sz w:val="24"/>
              </w:rPr>
            </w:pPr>
            <w:r>
              <w:rPr>
                <w:rFonts w:hint="eastAsia" w:ascii="仿宋_GB2312" w:hAnsi="微软雅黑" w:eastAsia="仿宋_GB2312" w:cs="宋体"/>
                <w:color w:val="494949"/>
                <w:kern w:val="0"/>
                <w:sz w:val="24"/>
              </w:rPr>
              <w:t>深圳市世纪海翔投资集团有限公司持股</w:t>
            </w:r>
            <w:r>
              <w:rPr>
                <w:rFonts w:hint="eastAsia"/>
              </w:rPr>
              <w:t>14.86</w:t>
            </w:r>
            <w:r>
              <w:rPr>
                <w:rFonts w:hint="eastAsia" w:ascii="仿宋_GB2312" w:hAnsi="微软雅黑" w:eastAsia="仿宋_GB2312" w:cs="宋体"/>
                <w:color w:val="333333"/>
                <w:kern w:val="0"/>
                <w:sz w:val="24"/>
              </w:rPr>
              <w:t>%;</w:t>
            </w:r>
          </w:p>
        </w:tc>
      </w:tr>
      <w:tr>
        <w:tblPrEx>
          <w:tblLayout w:type="fixed"/>
          <w:tblCellMar>
            <w:top w:w="0" w:type="dxa"/>
            <w:left w:w="108" w:type="dxa"/>
            <w:bottom w:w="0" w:type="dxa"/>
            <w:right w:w="108" w:type="dxa"/>
          </w:tblCellMar>
        </w:tblPrEx>
        <w:trPr>
          <w:trHeight w:val="345" w:hRule="atLeast"/>
        </w:trPr>
        <w:tc>
          <w:tcPr>
            <w:tcW w:w="212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微软雅黑" w:eastAsia="仿宋_GB2312" w:cs="宋体"/>
                <w:color w:val="494949"/>
                <w:kern w:val="0"/>
                <w:sz w:val="24"/>
              </w:rPr>
            </w:pPr>
          </w:p>
        </w:tc>
        <w:tc>
          <w:tcPr>
            <w:tcW w:w="244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微软雅黑" w:eastAsia="仿宋_GB2312" w:cs="宋体"/>
                <w:kern w:val="0"/>
                <w:sz w:val="24"/>
              </w:rPr>
            </w:pPr>
          </w:p>
        </w:tc>
        <w:tc>
          <w:tcPr>
            <w:tcW w:w="5060"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微软雅黑" w:eastAsia="仿宋_GB2312" w:cs="宋体"/>
                <w:color w:val="494949"/>
                <w:kern w:val="0"/>
                <w:sz w:val="24"/>
              </w:rPr>
            </w:pPr>
            <w:r>
              <w:rPr>
                <w:rFonts w:hint="eastAsia" w:ascii="仿宋_GB2312" w:hAnsi="微软雅黑" w:eastAsia="仿宋_GB2312" w:cs="宋体"/>
                <w:color w:val="494949"/>
                <w:kern w:val="0"/>
                <w:sz w:val="24"/>
              </w:rPr>
              <w:t>上海威都实业发展有限公司持股</w:t>
            </w:r>
            <w:r>
              <w:rPr>
                <w:rFonts w:hint="eastAsia" w:ascii="仿宋_GB2312" w:hAnsi="微软雅黑" w:eastAsia="仿宋_GB2312" w:cs="宋体"/>
                <w:color w:val="333333"/>
                <w:kern w:val="0"/>
                <w:sz w:val="24"/>
              </w:rPr>
              <w:t>4.8%</w:t>
            </w:r>
            <w:r>
              <w:rPr>
                <w:rFonts w:hint="eastAsia" w:ascii="微软雅黑" w:hAnsi="微软雅黑" w:eastAsia="仿宋_GB2312" w:cs="宋体"/>
                <w:color w:val="333333"/>
                <w:kern w:val="0"/>
                <w:sz w:val="24"/>
              </w:rPr>
              <w:t> </w:t>
            </w:r>
            <w:r>
              <w:rPr>
                <w:rFonts w:hint="eastAsia" w:ascii="仿宋_GB2312" w:hAnsi="微软雅黑" w:eastAsia="仿宋_GB2312" w:cs="宋体"/>
                <w:color w:val="333333"/>
                <w:kern w:val="0"/>
                <w:sz w:val="24"/>
              </w:rPr>
              <w:t>。</w:t>
            </w:r>
          </w:p>
        </w:tc>
      </w:tr>
      <w:tr>
        <w:tblPrEx>
          <w:tblLayout w:type="fixed"/>
          <w:tblCellMar>
            <w:top w:w="0" w:type="dxa"/>
            <w:left w:w="108" w:type="dxa"/>
            <w:bottom w:w="0" w:type="dxa"/>
            <w:right w:w="108" w:type="dxa"/>
          </w:tblCellMar>
        </w:tblPrEx>
        <w:trPr>
          <w:trHeight w:val="345" w:hRule="atLeast"/>
        </w:trPr>
        <w:tc>
          <w:tcPr>
            <w:tcW w:w="21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微软雅黑" w:eastAsia="仿宋_GB2312" w:cs="宋体"/>
                <w:color w:val="494949"/>
                <w:kern w:val="0"/>
                <w:sz w:val="24"/>
              </w:rPr>
            </w:pPr>
            <w:r>
              <w:rPr>
                <w:rFonts w:hint="eastAsia" w:ascii="仿宋_GB2312" w:hAnsi="微软雅黑" w:eastAsia="仿宋_GB2312" w:cs="宋体"/>
                <w:color w:val="494949"/>
                <w:kern w:val="0"/>
                <w:sz w:val="24"/>
              </w:rPr>
              <w:t>2018-7-30</w:t>
            </w:r>
          </w:p>
        </w:tc>
        <w:tc>
          <w:tcPr>
            <w:tcW w:w="24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微软雅黑" w:eastAsia="仿宋_GB2312" w:cs="宋体"/>
                <w:kern w:val="0"/>
                <w:sz w:val="24"/>
              </w:rPr>
            </w:pPr>
            <w:r>
              <w:rPr>
                <w:rFonts w:hint="eastAsia" w:ascii="仿宋_GB2312" w:hAnsi="微软雅黑" w:eastAsia="仿宋_GB2312" w:cs="宋体"/>
                <w:kern w:val="0"/>
                <w:sz w:val="24"/>
              </w:rPr>
              <w:t>地址变更</w:t>
            </w:r>
          </w:p>
        </w:tc>
        <w:tc>
          <w:tcPr>
            <w:tcW w:w="506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仿宋_GB2312" w:hAnsi="微软雅黑" w:eastAsia="仿宋_GB2312" w:cs="宋体"/>
                <w:color w:val="494949"/>
                <w:kern w:val="0"/>
                <w:sz w:val="24"/>
              </w:rPr>
            </w:pPr>
            <w:r>
              <w:rPr>
                <w:rFonts w:hint="eastAsia" w:ascii="仿宋_GB2312" w:hAnsi="微软雅黑" w:eastAsia="仿宋_GB2312" w:cs="宋体"/>
                <w:color w:val="494949"/>
                <w:kern w:val="0"/>
                <w:sz w:val="24"/>
              </w:rPr>
              <w:t>公司地址：</w:t>
            </w:r>
            <w:r>
              <w:rPr>
                <w:rFonts w:hint="eastAsia" w:ascii="仿宋_GB2312" w:hAnsi="宋体" w:eastAsia="仿宋_GB2312"/>
                <w:color w:val="494949"/>
                <w:sz w:val="24"/>
                <w:shd w:val="clear" w:color="auto" w:fill="FFFFFF"/>
              </w:rPr>
              <w:t xml:space="preserve">上海市东大名路501号32层01、07、08室 </w:t>
            </w:r>
          </w:p>
        </w:tc>
      </w:tr>
      <w:tr>
        <w:tblPrEx>
          <w:tblLayout w:type="fixed"/>
          <w:tblCellMar>
            <w:top w:w="0" w:type="dxa"/>
            <w:left w:w="108" w:type="dxa"/>
            <w:bottom w:w="0" w:type="dxa"/>
            <w:right w:w="108" w:type="dxa"/>
          </w:tblCellMar>
        </w:tblPrEx>
        <w:trPr>
          <w:trHeight w:val="345" w:hRule="atLeast"/>
        </w:trPr>
        <w:tc>
          <w:tcPr>
            <w:tcW w:w="2120" w:type="dxa"/>
            <w:vMerge w:val="restart"/>
            <w:tcBorders>
              <w:top w:val="single" w:color="auto" w:sz="4" w:space="0"/>
              <w:left w:val="single" w:color="auto" w:sz="4" w:space="0"/>
              <w:bottom w:val="nil"/>
              <w:right w:val="single" w:color="auto" w:sz="4" w:space="0"/>
            </w:tcBorders>
            <w:vAlign w:val="center"/>
          </w:tcPr>
          <w:p>
            <w:pPr>
              <w:widowControl/>
              <w:jc w:val="center"/>
              <w:rPr>
                <w:rFonts w:ascii="仿宋_GB2312" w:hAnsi="微软雅黑" w:eastAsia="仿宋_GB2312" w:cs="宋体"/>
                <w:color w:val="494949"/>
                <w:kern w:val="0"/>
                <w:sz w:val="24"/>
              </w:rPr>
            </w:pPr>
            <w:r>
              <w:rPr>
                <w:rFonts w:hint="eastAsia" w:ascii="仿宋_GB2312" w:hAnsi="微软雅黑" w:eastAsia="仿宋_GB2312" w:cs="宋体"/>
                <w:color w:val="494949"/>
                <w:kern w:val="0"/>
                <w:sz w:val="24"/>
              </w:rPr>
              <w:t>2018-11-7</w:t>
            </w:r>
          </w:p>
        </w:tc>
        <w:tc>
          <w:tcPr>
            <w:tcW w:w="2440" w:type="dxa"/>
            <w:vMerge w:val="restart"/>
            <w:tcBorders>
              <w:top w:val="single" w:color="auto" w:sz="4" w:space="0"/>
              <w:left w:val="single" w:color="auto" w:sz="4" w:space="0"/>
              <w:bottom w:val="nil"/>
              <w:right w:val="single" w:color="auto" w:sz="4" w:space="0"/>
            </w:tcBorders>
            <w:vAlign w:val="center"/>
          </w:tcPr>
          <w:p>
            <w:pPr>
              <w:widowControl/>
              <w:jc w:val="center"/>
              <w:rPr>
                <w:rFonts w:ascii="仿宋_GB2312" w:hAnsi="微软雅黑" w:eastAsia="仿宋_GB2312" w:cs="宋体"/>
                <w:kern w:val="0"/>
                <w:sz w:val="24"/>
              </w:rPr>
            </w:pPr>
            <w:r>
              <w:rPr>
                <w:rFonts w:hint="eastAsia" w:ascii="仿宋_GB2312" w:hAnsi="微软雅黑" w:eastAsia="仿宋_GB2312" w:cs="宋体"/>
                <w:kern w:val="0"/>
                <w:sz w:val="24"/>
              </w:rPr>
              <w:t>股权变更</w:t>
            </w:r>
          </w:p>
        </w:tc>
        <w:tc>
          <w:tcPr>
            <w:tcW w:w="5060" w:type="dxa"/>
            <w:tcBorders>
              <w:top w:val="single" w:color="auto" w:sz="4" w:space="0"/>
              <w:left w:val="single" w:color="auto" w:sz="4" w:space="0"/>
              <w:bottom w:val="nil"/>
              <w:right w:val="single" w:color="auto" w:sz="4" w:space="0"/>
            </w:tcBorders>
            <w:shd w:val="clear" w:color="000000" w:fill="FFFFFF"/>
            <w:vAlign w:val="center"/>
          </w:tcPr>
          <w:p>
            <w:pPr>
              <w:widowControl/>
              <w:jc w:val="left"/>
              <w:rPr>
                <w:rFonts w:ascii="仿宋_GB2312" w:hAnsi="微软雅黑" w:eastAsia="仿宋_GB2312" w:cs="宋体"/>
                <w:color w:val="494949"/>
                <w:kern w:val="0"/>
                <w:sz w:val="24"/>
              </w:rPr>
            </w:pPr>
            <w:r>
              <w:rPr>
                <w:rFonts w:hint="eastAsia" w:ascii="仿宋_GB2312" w:hAnsi="微软雅黑" w:eastAsia="仿宋_GB2312" w:cs="宋体"/>
                <w:color w:val="494949"/>
                <w:kern w:val="0"/>
                <w:sz w:val="24"/>
              </w:rPr>
              <w:t>股权变更：</w:t>
            </w:r>
            <w:r>
              <w:rPr>
                <w:rFonts w:hint="eastAsia" w:ascii="仿宋_GB2312" w:hAnsi="微软雅黑" w:eastAsia="仿宋_GB2312" w:cs="宋体"/>
                <w:color w:val="333333"/>
                <w:kern w:val="0"/>
                <w:sz w:val="24"/>
              </w:rPr>
              <w:t>上海天美珠宝有限公司持股</w:t>
            </w:r>
            <w:r>
              <w:rPr>
                <w:rFonts w:hint="eastAsia"/>
              </w:rPr>
              <w:t>80.34</w:t>
            </w:r>
            <w:r>
              <w:rPr>
                <w:rFonts w:hint="eastAsia" w:ascii="仿宋_GB2312" w:hAnsi="微软雅黑" w:eastAsia="仿宋_GB2312" w:cs="宋体"/>
                <w:color w:val="333333"/>
                <w:kern w:val="0"/>
                <w:sz w:val="24"/>
              </w:rPr>
              <w:t>%;</w:t>
            </w:r>
          </w:p>
        </w:tc>
      </w:tr>
      <w:tr>
        <w:tblPrEx>
          <w:tblLayout w:type="fixed"/>
          <w:tblCellMar>
            <w:top w:w="0" w:type="dxa"/>
            <w:left w:w="108" w:type="dxa"/>
            <w:bottom w:w="0" w:type="dxa"/>
            <w:right w:w="108" w:type="dxa"/>
          </w:tblCellMar>
        </w:tblPrEx>
        <w:trPr>
          <w:trHeight w:val="345" w:hRule="atLeast"/>
        </w:trPr>
        <w:tc>
          <w:tcPr>
            <w:tcW w:w="2120" w:type="dxa"/>
            <w:vMerge w:val="continue"/>
            <w:tcBorders>
              <w:top w:val="nil"/>
              <w:left w:val="single" w:color="auto" w:sz="4" w:space="0"/>
              <w:bottom w:val="nil"/>
              <w:right w:val="single" w:color="auto" w:sz="4" w:space="0"/>
            </w:tcBorders>
            <w:vAlign w:val="center"/>
          </w:tcPr>
          <w:p>
            <w:pPr>
              <w:widowControl/>
              <w:jc w:val="left"/>
              <w:rPr>
                <w:rFonts w:ascii="仿宋_GB2312" w:hAnsi="微软雅黑" w:eastAsia="仿宋_GB2312" w:cs="宋体"/>
                <w:color w:val="494949"/>
                <w:kern w:val="0"/>
                <w:sz w:val="24"/>
              </w:rPr>
            </w:pPr>
          </w:p>
        </w:tc>
        <w:tc>
          <w:tcPr>
            <w:tcW w:w="2440" w:type="dxa"/>
            <w:vMerge w:val="continue"/>
            <w:tcBorders>
              <w:top w:val="nil"/>
              <w:left w:val="single" w:color="auto" w:sz="4" w:space="0"/>
              <w:bottom w:val="nil"/>
              <w:right w:val="single" w:color="auto" w:sz="4" w:space="0"/>
            </w:tcBorders>
            <w:vAlign w:val="center"/>
          </w:tcPr>
          <w:p>
            <w:pPr>
              <w:widowControl/>
              <w:jc w:val="left"/>
              <w:rPr>
                <w:rFonts w:ascii="仿宋_GB2312" w:hAnsi="微软雅黑" w:eastAsia="仿宋_GB2312" w:cs="宋体"/>
                <w:kern w:val="0"/>
                <w:sz w:val="24"/>
              </w:rPr>
            </w:pPr>
          </w:p>
        </w:tc>
        <w:tc>
          <w:tcPr>
            <w:tcW w:w="5060" w:type="dxa"/>
            <w:tcBorders>
              <w:top w:val="nil"/>
              <w:left w:val="single" w:color="auto" w:sz="4" w:space="0"/>
              <w:bottom w:val="nil"/>
              <w:right w:val="single" w:color="auto" w:sz="4" w:space="0"/>
            </w:tcBorders>
            <w:shd w:val="clear" w:color="000000" w:fill="FFFFFF"/>
            <w:vAlign w:val="center"/>
          </w:tcPr>
          <w:p>
            <w:pPr>
              <w:widowControl/>
              <w:jc w:val="left"/>
              <w:rPr>
                <w:rFonts w:ascii="仿宋_GB2312" w:hAnsi="微软雅黑" w:eastAsia="仿宋_GB2312" w:cs="宋体"/>
                <w:color w:val="494949"/>
                <w:kern w:val="0"/>
                <w:sz w:val="24"/>
              </w:rPr>
            </w:pPr>
            <w:r>
              <w:rPr>
                <w:rFonts w:hint="eastAsia" w:ascii="仿宋_GB2312" w:hAnsi="微软雅黑" w:eastAsia="仿宋_GB2312" w:cs="宋体"/>
                <w:color w:val="494949"/>
                <w:kern w:val="0"/>
                <w:sz w:val="24"/>
              </w:rPr>
              <w:t>深圳市世纪海翔投资集团有限公司持股</w:t>
            </w:r>
            <w:r>
              <w:rPr>
                <w:rFonts w:hint="eastAsia"/>
              </w:rPr>
              <w:t>14.86</w:t>
            </w:r>
            <w:r>
              <w:rPr>
                <w:rFonts w:hint="eastAsia" w:ascii="仿宋_GB2312" w:hAnsi="微软雅黑" w:eastAsia="仿宋_GB2312" w:cs="宋体"/>
                <w:color w:val="333333"/>
                <w:kern w:val="0"/>
                <w:sz w:val="24"/>
              </w:rPr>
              <w:t>%;</w:t>
            </w:r>
          </w:p>
        </w:tc>
      </w:tr>
      <w:tr>
        <w:tblPrEx>
          <w:tblLayout w:type="fixed"/>
          <w:tblCellMar>
            <w:top w:w="0" w:type="dxa"/>
            <w:left w:w="108" w:type="dxa"/>
            <w:bottom w:w="0" w:type="dxa"/>
            <w:right w:w="108" w:type="dxa"/>
          </w:tblCellMar>
        </w:tblPrEx>
        <w:trPr>
          <w:trHeight w:val="345" w:hRule="atLeast"/>
        </w:trPr>
        <w:tc>
          <w:tcPr>
            <w:tcW w:w="212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微软雅黑" w:eastAsia="仿宋_GB2312" w:cs="宋体"/>
                <w:color w:val="494949"/>
                <w:kern w:val="0"/>
                <w:sz w:val="24"/>
              </w:rPr>
            </w:pPr>
          </w:p>
        </w:tc>
        <w:tc>
          <w:tcPr>
            <w:tcW w:w="244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微软雅黑" w:eastAsia="仿宋_GB2312" w:cs="宋体"/>
                <w:kern w:val="0"/>
                <w:sz w:val="24"/>
              </w:rPr>
            </w:pPr>
          </w:p>
        </w:tc>
        <w:tc>
          <w:tcPr>
            <w:tcW w:w="5060"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仿宋_GB2312" w:hAnsi="微软雅黑" w:eastAsia="仿宋_GB2312" w:cs="宋体"/>
                <w:color w:val="494949"/>
                <w:kern w:val="0"/>
                <w:sz w:val="24"/>
              </w:rPr>
            </w:pPr>
            <w:r>
              <w:rPr>
                <w:rFonts w:hint="eastAsia" w:ascii="仿宋_GB2312" w:hAnsi="微软雅黑" w:eastAsia="仿宋_GB2312" w:cs="宋体"/>
                <w:color w:val="494949"/>
                <w:kern w:val="0"/>
                <w:sz w:val="24"/>
              </w:rPr>
              <w:t>浙江科视电子技术有限公司持股</w:t>
            </w:r>
            <w:r>
              <w:rPr>
                <w:rFonts w:hint="eastAsia" w:ascii="仿宋_GB2312" w:hAnsi="微软雅黑" w:eastAsia="仿宋_GB2312" w:cs="宋体"/>
                <w:color w:val="333333"/>
                <w:kern w:val="0"/>
                <w:sz w:val="24"/>
              </w:rPr>
              <w:t>4.8%。</w:t>
            </w:r>
          </w:p>
        </w:tc>
      </w:tr>
      <w:tr>
        <w:tblPrEx>
          <w:tblLayout w:type="fixed"/>
          <w:tblCellMar>
            <w:top w:w="0" w:type="dxa"/>
            <w:left w:w="108" w:type="dxa"/>
            <w:bottom w:w="0" w:type="dxa"/>
            <w:right w:w="108" w:type="dxa"/>
          </w:tblCellMar>
        </w:tblPrEx>
        <w:trPr>
          <w:trHeight w:val="345" w:hRule="atLeast"/>
        </w:trPr>
        <w:tc>
          <w:tcPr>
            <w:tcW w:w="2120" w:type="dxa"/>
            <w:vMerge w:val="restart"/>
            <w:tcBorders>
              <w:top w:val="single" w:color="auto" w:sz="4" w:space="0"/>
              <w:left w:val="single" w:color="auto" w:sz="4" w:space="0"/>
              <w:right w:val="single" w:color="auto" w:sz="4" w:space="0"/>
            </w:tcBorders>
            <w:vAlign w:val="center"/>
          </w:tcPr>
          <w:p>
            <w:pPr>
              <w:widowControl/>
              <w:jc w:val="center"/>
              <w:rPr>
                <w:rFonts w:ascii="仿宋_GB2312" w:hAnsi="微软雅黑" w:eastAsia="仿宋_GB2312" w:cs="宋体"/>
                <w:color w:val="494949"/>
                <w:kern w:val="0"/>
                <w:sz w:val="24"/>
              </w:rPr>
            </w:pPr>
            <w:r>
              <w:rPr>
                <w:rFonts w:hint="eastAsia" w:ascii="仿宋_GB2312" w:hAnsi="微软雅黑" w:eastAsia="仿宋_GB2312" w:cs="宋体"/>
                <w:color w:val="494949"/>
                <w:kern w:val="0"/>
                <w:sz w:val="24"/>
              </w:rPr>
              <w:t>2019-1-2</w:t>
            </w:r>
          </w:p>
        </w:tc>
        <w:tc>
          <w:tcPr>
            <w:tcW w:w="2440" w:type="dxa"/>
            <w:vMerge w:val="restart"/>
            <w:tcBorders>
              <w:top w:val="single" w:color="auto" w:sz="4" w:space="0"/>
              <w:left w:val="single" w:color="auto" w:sz="4" w:space="0"/>
              <w:right w:val="single" w:color="auto" w:sz="4" w:space="0"/>
            </w:tcBorders>
            <w:vAlign w:val="center"/>
          </w:tcPr>
          <w:p>
            <w:pPr>
              <w:widowControl/>
              <w:jc w:val="left"/>
              <w:rPr>
                <w:rFonts w:ascii="仿宋_GB2312" w:hAnsi="微软雅黑" w:eastAsia="仿宋_GB2312" w:cs="宋体"/>
                <w:kern w:val="0"/>
                <w:sz w:val="24"/>
              </w:rPr>
            </w:pPr>
            <w:r>
              <w:rPr>
                <w:rFonts w:hint="eastAsia" w:ascii="仿宋_GB2312" w:hAnsi="微软雅黑" w:eastAsia="仿宋_GB2312" w:cs="宋体"/>
                <w:kern w:val="0"/>
                <w:sz w:val="24"/>
              </w:rPr>
              <w:t>注册资本及股权变更</w:t>
            </w:r>
          </w:p>
        </w:tc>
        <w:tc>
          <w:tcPr>
            <w:tcW w:w="5060" w:type="dxa"/>
            <w:tcBorders>
              <w:top w:val="single" w:color="auto" w:sz="4" w:space="0"/>
              <w:left w:val="nil"/>
              <w:bottom w:val="nil"/>
              <w:right w:val="single" w:color="auto" w:sz="4" w:space="0"/>
            </w:tcBorders>
            <w:shd w:val="clear" w:color="000000" w:fill="FFFFFF"/>
            <w:vAlign w:val="center"/>
          </w:tcPr>
          <w:p>
            <w:pPr>
              <w:widowControl/>
              <w:jc w:val="left"/>
              <w:rPr>
                <w:rFonts w:ascii="仿宋_GB2312" w:hAnsi="微软雅黑" w:eastAsia="仿宋_GB2312" w:cs="宋体"/>
                <w:color w:val="494949"/>
                <w:kern w:val="0"/>
                <w:sz w:val="24"/>
              </w:rPr>
            </w:pPr>
            <w:r>
              <w:rPr>
                <w:rFonts w:hint="eastAsia" w:ascii="仿宋_GB2312" w:hAnsi="微软雅黑" w:eastAsia="仿宋_GB2312" w:cs="宋体"/>
                <w:color w:val="494949"/>
                <w:kern w:val="0"/>
                <w:sz w:val="24"/>
              </w:rPr>
              <w:t>变更注册资本：公司注册资本由</w:t>
            </w:r>
            <w:r>
              <w:rPr>
                <w:rFonts w:hint="eastAsia" w:ascii="仿宋_GB2312" w:hAnsi="微软雅黑" w:eastAsia="仿宋_GB2312" w:cs="宋体"/>
                <w:color w:val="333333"/>
                <w:kern w:val="0"/>
                <w:sz w:val="24"/>
              </w:rPr>
              <w:t>14000万元变更为16000万元。</w:t>
            </w:r>
          </w:p>
        </w:tc>
      </w:tr>
      <w:tr>
        <w:tblPrEx>
          <w:tblLayout w:type="fixed"/>
          <w:tblCellMar>
            <w:top w:w="0" w:type="dxa"/>
            <w:left w:w="108" w:type="dxa"/>
            <w:bottom w:w="0" w:type="dxa"/>
            <w:right w:w="108" w:type="dxa"/>
          </w:tblCellMar>
        </w:tblPrEx>
        <w:trPr>
          <w:trHeight w:val="345" w:hRule="atLeast"/>
        </w:trPr>
        <w:tc>
          <w:tcPr>
            <w:tcW w:w="2120" w:type="dxa"/>
            <w:vMerge w:val="continue"/>
            <w:tcBorders>
              <w:left w:val="single" w:color="auto" w:sz="4" w:space="0"/>
              <w:right w:val="single" w:color="auto" w:sz="4" w:space="0"/>
            </w:tcBorders>
            <w:vAlign w:val="center"/>
          </w:tcPr>
          <w:p>
            <w:pPr>
              <w:widowControl/>
              <w:jc w:val="left"/>
              <w:rPr>
                <w:rFonts w:ascii="仿宋_GB2312" w:hAnsi="微软雅黑" w:eastAsia="仿宋_GB2312" w:cs="宋体"/>
                <w:color w:val="494949"/>
                <w:kern w:val="0"/>
                <w:sz w:val="24"/>
              </w:rPr>
            </w:pPr>
          </w:p>
        </w:tc>
        <w:tc>
          <w:tcPr>
            <w:tcW w:w="2440" w:type="dxa"/>
            <w:vMerge w:val="continue"/>
            <w:tcBorders>
              <w:left w:val="single" w:color="auto" w:sz="4" w:space="0"/>
              <w:right w:val="single" w:color="auto" w:sz="4" w:space="0"/>
            </w:tcBorders>
            <w:vAlign w:val="center"/>
          </w:tcPr>
          <w:p>
            <w:pPr>
              <w:widowControl/>
              <w:jc w:val="left"/>
              <w:rPr>
                <w:rFonts w:ascii="仿宋_GB2312" w:hAnsi="微软雅黑" w:eastAsia="仿宋_GB2312" w:cs="宋体"/>
                <w:kern w:val="0"/>
                <w:sz w:val="24"/>
              </w:rPr>
            </w:pPr>
          </w:p>
        </w:tc>
        <w:tc>
          <w:tcPr>
            <w:tcW w:w="5060" w:type="dxa"/>
            <w:tcBorders>
              <w:top w:val="nil"/>
              <w:left w:val="nil"/>
              <w:bottom w:val="nil"/>
              <w:right w:val="single" w:color="auto" w:sz="4" w:space="0"/>
            </w:tcBorders>
            <w:shd w:val="clear" w:color="000000" w:fill="FFFFFF"/>
            <w:vAlign w:val="center"/>
          </w:tcPr>
          <w:p>
            <w:pPr>
              <w:widowControl/>
              <w:jc w:val="left"/>
              <w:rPr>
                <w:rFonts w:ascii="仿宋_GB2312" w:hAnsi="微软雅黑" w:eastAsia="仿宋_GB2312" w:cs="宋体"/>
                <w:color w:val="494949"/>
                <w:kern w:val="0"/>
                <w:sz w:val="24"/>
              </w:rPr>
            </w:pPr>
            <w:r>
              <w:rPr>
                <w:rFonts w:hint="eastAsia" w:ascii="仿宋_GB2312" w:hAnsi="微软雅黑" w:eastAsia="仿宋_GB2312" w:cs="宋体"/>
                <w:color w:val="333333"/>
                <w:kern w:val="0"/>
                <w:sz w:val="24"/>
              </w:rPr>
              <w:t>股权变更：上海天美珠宝有限公司持股</w:t>
            </w:r>
            <w:r>
              <w:rPr>
                <w:rFonts w:hint="eastAsia"/>
              </w:rPr>
              <w:t>82.20</w:t>
            </w:r>
            <w:r>
              <w:rPr>
                <w:rFonts w:hint="eastAsia" w:ascii="仿宋_GB2312" w:hAnsi="微软雅黑" w:eastAsia="仿宋_GB2312" w:cs="宋体"/>
                <w:color w:val="333333"/>
                <w:kern w:val="0"/>
                <w:sz w:val="24"/>
              </w:rPr>
              <w:t>%;</w:t>
            </w:r>
          </w:p>
        </w:tc>
      </w:tr>
      <w:tr>
        <w:tblPrEx>
          <w:tblLayout w:type="fixed"/>
          <w:tblCellMar>
            <w:top w:w="0" w:type="dxa"/>
            <w:left w:w="108" w:type="dxa"/>
            <w:bottom w:w="0" w:type="dxa"/>
            <w:right w:w="108" w:type="dxa"/>
          </w:tblCellMar>
        </w:tblPrEx>
        <w:trPr>
          <w:trHeight w:val="345" w:hRule="atLeast"/>
        </w:trPr>
        <w:tc>
          <w:tcPr>
            <w:tcW w:w="2120" w:type="dxa"/>
            <w:vMerge w:val="continue"/>
            <w:tcBorders>
              <w:left w:val="single" w:color="auto" w:sz="4" w:space="0"/>
              <w:right w:val="single" w:color="auto" w:sz="4" w:space="0"/>
            </w:tcBorders>
            <w:vAlign w:val="center"/>
          </w:tcPr>
          <w:p>
            <w:pPr>
              <w:widowControl/>
              <w:jc w:val="left"/>
              <w:rPr>
                <w:rFonts w:ascii="仿宋_GB2312" w:hAnsi="微软雅黑" w:eastAsia="仿宋_GB2312" w:cs="宋体"/>
                <w:color w:val="494949"/>
                <w:kern w:val="0"/>
                <w:sz w:val="24"/>
              </w:rPr>
            </w:pPr>
          </w:p>
        </w:tc>
        <w:tc>
          <w:tcPr>
            <w:tcW w:w="2440" w:type="dxa"/>
            <w:vMerge w:val="continue"/>
            <w:tcBorders>
              <w:left w:val="single" w:color="auto" w:sz="4" w:space="0"/>
              <w:right w:val="single" w:color="auto" w:sz="4" w:space="0"/>
            </w:tcBorders>
            <w:vAlign w:val="center"/>
          </w:tcPr>
          <w:p>
            <w:pPr>
              <w:widowControl/>
              <w:jc w:val="left"/>
              <w:rPr>
                <w:rFonts w:ascii="仿宋_GB2312" w:hAnsi="微软雅黑" w:eastAsia="仿宋_GB2312" w:cs="宋体"/>
                <w:kern w:val="0"/>
                <w:sz w:val="24"/>
              </w:rPr>
            </w:pPr>
          </w:p>
        </w:tc>
        <w:tc>
          <w:tcPr>
            <w:tcW w:w="5060" w:type="dxa"/>
            <w:tcBorders>
              <w:top w:val="nil"/>
              <w:left w:val="nil"/>
              <w:bottom w:val="nil"/>
              <w:right w:val="single" w:color="auto" w:sz="4" w:space="0"/>
            </w:tcBorders>
            <w:shd w:val="clear" w:color="000000" w:fill="FFFFFF"/>
            <w:vAlign w:val="center"/>
          </w:tcPr>
          <w:p>
            <w:pPr>
              <w:widowControl/>
              <w:jc w:val="left"/>
              <w:rPr>
                <w:rFonts w:ascii="仿宋_GB2312" w:hAnsi="微软雅黑" w:eastAsia="仿宋_GB2312" w:cs="宋体"/>
                <w:color w:val="494949"/>
                <w:kern w:val="0"/>
                <w:sz w:val="24"/>
              </w:rPr>
            </w:pPr>
            <w:r>
              <w:rPr>
                <w:rFonts w:hint="eastAsia" w:ascii="仿宋_GB2312" w:hAnsi="微软雅黑" w:eastAsia="仿宋_GB2312" w:cs="宋体"/>
                <w:color w:val="494949"/>
                <w:kern w:val="0"/>
                <w:sz w:val="24"/>
              </w:rPr>
              <w:t>深圳市世纪海翔投资集团有限公司持股</w:t>
            </w:r>
            <w:r>
              <w:rPr>
                <w:rFonts w:hint="eastAsia"/>
              </w:rPr>
              <w:t>13</w:t>
            </w:r>
            <w:r>
              <w:rPr>
                <w:rFonts w:hint="eastAsia" w:ascii="仿宋_GB2312" w:hAnsi="微软雅黑" w:eastAsia="仿宋_GB2312" w:cs="宋体"/>
                <w:color w:val="333333"/>
                <w:kern w:val="0"/>
                <w:sz w:val="24"/>
              </w:rPr>
              <w:t>%;</w:t>
            </w:r>
          </w:p>
        </w:tc>
      </w:tr>
      <w:tr>
        <w:tblPrEx>
          <w:tblLayout w:type="fixed"/>
          <w:tblCellMar>
            <w:top w:w="0" w:type="dxa"/>
            <w:left w:w="108" w:type="dxa"/>
            <w:bottom w:w="0" w:type="dxa"/>
            <w:right w:w="108" w:type="dxa"/>
          </w:tblCellMar>
        </w:tblPrEx>
        <w:trPr>
          <w:trHeight w:val="345" w:hRule="atLeast"/>
        </w:trPr>
        <w:tc>
          <w:tcPr>
            <w:tcW w:w="2120" w:type="dxa"/>
            <w:vMerge w:val="continue"/>
            <w:tcBorders>
              <w:left w:val="single" w:color="auto" w:sz="4" w:space="0"/>
              <w:bottom w:val="single" w:color="auto" w:sz="4" w:space="0"/>
              <w:right w:val="single" w:color="auto" w:sz="4" w:space="0"/>
            </w:tcBorders>
            <w:vAlign w:val="center"/>
          </w:tcPr>
          <w:p>
            <w:pPr>
              <w:widowControl/>
              <w:jc w:val="left"/>
              <w:rPr>
                <w:rFonts w:ascii="仿宋_GB2312" w:hAnsi="微软雅黑" w:eastAsia="仿宋_GB2312" w:cs="宋体"/>
                <w:color w:val="494949"/>
                <w:kern w:val="0"/>
                <w:sz w:val="24"/>
              </w:rPr>
            </w:pPr>
          </w:p>
        </w:tc>
        <w:tc>
          <w:tcPr>
            <w:tcW w:w="2440" w:type="dxa"/>
            <w:vMerge w:val="continue"/>
            <w:tcBorders>
              <w:left w:val="single" w:color="auto" w:sz="4" w:space="0"/>
              <w:bottom w:val="single" w:color="auto" w:sz="4" w:space="0"/>
              <w:right w:val="single" w:color="auto" w:sz="4" w:space="0"/>
            </w:tcBorders>
            <w:vAlign w:val="center"/>
          </w:tcPr>
          <w:p>
            <w:pPr>
              <w:widowControl/>
              <w:jc w:val="left"/>
              <w:rPr>
                <w:rFonts w:ascii="仿宋_GB2312" w:hAnsi="微软雅黑" w:eastAsia="仿宋_GB2312" w:cs="宋体"/>
                <w:kern w:val="0"/>
                <w:sz w:val="24"/>
              </w:rPr>
            </w:pPr>
          </w:p>
        </w:tc>
        <w:tc>
          <w:tcPr>
            <w:tcW w:w="5060"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微软雅黑" w:eastAsia="仿宋_GB2312" w:cs="宋体"/>
                <w:color w:val="494949"/>
                <w:kern w:val="0"/>
                <w:sz w:val="24"/>
              </w:rPr>
            </w:pPr>
            <w:r>
              <w:rPr>
                <w:rFonts w:hint="eastAsia" w:ascii="仿宋_GB2312" w:hAnsi="微软雅黑" w:eastAsia="仿宋_GB2312" w:cs="宋体"/>
                <w:color w:val="494949"/>
                <w:kern w:val="0"/>
                <w:sz w:val="24"/>
              </w:rPr>
              <w:t>浙江科视电子技术有限公司持股</w:t>
            </w:r>
            <w:r>
              <w:rPr>
                <w:rFonts w:hint="eastAsia" w:ascii="仿宋_GB2312" w:hAnsi="微软雅黑" w:eastAsia="仿宋_GB2312" w:cs="宋体"/>
                <w:color w:val="333333"/>
                <w:kern w:val="0"/>
                <w:sz w:val="24"/>
              </w:rPr>
              <w:t>4.8%。</w:t>
            </w:r>
          </w:p>
        </w:tc>
      </w:tr>
    </w:tbl>
    <w:p>
      <w:pPr>
        <w:rPr>
          <w:rFonts w:ascii="仿宋_GB2312" w:hAnsi="宋体" w:eastAsia="仿宋_GB2312"/>
          <w:b/>
          <w:sz w:val="28"/>
          <w:szCs w:val="28"/>
        </w:rPr>
      </w:pPr>
    </w:p>
    <w:p>
      <w:pPr>
        <w:rPr>
          <w:rFonts w:ascii="仿宋_GB2312" w:hAnsi="宋体" w:eastAsia="仿宋_GB2312"/>
          <w:b/>
          <w:sz w:val="28"/>
          <w:szCs w:val="28"/>
        </w:rPr>
      </w:pPr>
      <w:r>
        <w:rPr>
          <w:rFonts w:hint="eastAsia" w:ascii="仿宋_GB2312" w:hAnsi="宋体" w:eastAsia="仿宋_GB2312"/>
          <w:b/>
          <w:sz w:val="28"/>
          <w:szCs w:val="28"/>
        </w:rPr>
        <w:t>3、天鸿期货经纪有限公司分支情况表</w:t>
      </w:r>
    </w:p>
    <w:p>
      <w:pPr>
        <w:rPr>
          <w:rFonts w:ascii="仿宋_GB2312" w:hAnsi="宋体" w:eastAsia="仿宋_GB2312"/>
          <w:b/>
          <w:sz w:val="28"/>
          <w:szCs w:val="28"/>
        </w:rPr>
      </w:pPr>
    </w:p>
    <w:tbl>
      <w:tblPr>
        <w:tblStyle w:val="6"/>
        <w:tblW w:w="9589" w:type="dxa"/>
        <w:tblInd w:w="-550" w:type="dxa"/>
        <w:tblLayout w:type="fixed"/>
        <w:tblCellMar>
          <w:top w:w="0" w:type="dxa"/>
          <w:left w:w="108" w:type="dxa"/>
          <w:bottom w:w="0" w:type="dxa"/>
          <w:right w:w="108" w:type="dxa"/>
        </w:tblCellMar>
      </w:tblPr>
      <w:tblGrid>
        <w:gridCol w:w="1367"/>
        <w:gridCol w:w="1276"/>
        <w:gridCol w:w="992"/>
        <w:gridCol w:w="1276"/>
        <w:gridCol w:w="2551"/>
        <w:gridCol w:w="2127"/>
      </w:tblGrid>
      <w:tr>
        <w:tblPrEx>
          <w:tblLayout w:type="fixed"/>
          <w:tblCellMar>
            <w:top w:w="0" w:type="dxa"/>
            <w:left w:w="108" w:type="dxa"/>
            <w:bottom w:w="0" w:type="dxa"/>
            <w:right w:w="108" w:type="dxa"/>
          </w:tblCellMar>
        </w:tblPrEx>
        <w:trPr>
          <w:trHeight w:val="660" w:hRule="atLeast"/>
        </w:trPr>
        <w:tc>
          <w:tcPr>
            <w:tcW w:w="136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仿宋_GB2312" w:hAnsi="微软雅黑" w:eastAsia="仿宋_GB2312" w:cs="宋体"/>
                <w:b/>
                <w:bCs/>
                <w:color w:val="494949"/>
                <w:kern w:val="0"/>
                <w:sz w:val="24"/>
              </w:rPr>
            </w:pPr>
            <w:r>
              <w:rPr>
                <w:rFonts w:hint="eastAsia" w:ascii="仿宋_GB2312" w:hAnsi="微软雅黑" w:eastAsia="仿宋_GB2312" w:cs="宋体"/>
                <w:b/>
                <w:bCs/>
                <w:color w:val="494949"/>
                <w:kern w:val="0"/>
                <w:sz w:val="24"/>
              </w:rPr>
              <w:t>分支机构名称</w:t>
            </w:r>
          </w:p>
        </w:tc>
        <w:tc>
          <w:tcPr>
            <w:tcW w:w="1276"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_GB2312" w:hAnsi="微软雅黑" w:eastAsia="仿宋_GB2312" w:cs="宋体"/>
                <w:b/>
                <w:bCs/>
                <w:color w:val="494949"/>
                <w:kern w:val="0"/>
                <w:sz w:val="24"/>
              </w:rPr>
            </w:pPr>
            <w:r>
              <w:rPr>
                <w:rFonts w:hint="eastAsia" w:ascii="仿宋_GB2312" w:hAnsi="微软雅黑" w:eastAsia="仿宋_GB2312" w:cs="宋体"/>
                <w:b/>
                <w:bCs/>
                <w:color w:val="494949"/>
                <w:kern w:val="0"/>
                <w:sz w:val="24"/>
              </w:rPr>
              <w:t>设立时间</w:t>
            </w:r>
          </w:p>
        </w:tc>
        <w:tc>
          <w:tcPr>
            <w:tcW w:w="992"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_GB2312" w:hAnsi="微软雅黑" w:eastAsia="仿宋_GB2312" w:cs="宋体"/>
                <w:b/>
                <w:bCs/>
                <w:color w:val="494949"/>
                <w:kern w:val="0"/>
                <w:sz w:val="24"/>
              </w:rPr>
            </w:pPr>
            <w:r>
              <w:rPr>
                <w:rFonts w:hint="eastAsia" w:ascii="仿宋_GB2312" w:hAnsi="微软雅黑" w:eastAsia="仿宋_GB2312" w:cs="宋体"/>
                <w:b/>
                <w:bCs/>
                <w:color w:val="494949"/>
                <w:kern w:val="0"/>
                <w:sz w:val="24"/>
              </w:rPr>
              <w:t>负责人</w:t>
            </w:r>
          </w:p>
        </w:tc>
        <w:tc>
          <w:tcPr>
            <w:tcW w:w="1276"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_GB2312" w:hAnsi="微软雅黑" w:eastAsia="仿宋_GB2312" w:cs="宋体"/>
                <w:b/>
                <w:bCs/>
                <w:color w:val="494949"/>
                <w:kern w:val="0"/>
                <w:sz w:val="24"/>
              </w:rPr>
            </w:pPr>
            <w:r>
              <w:rPr>
                <w:rFonts w:hint="eastAsia" w:ascii="仿宋_GB2312" w:hAnsi="微软雅黑" w:eastAsia="仿宋_GB2312" w:cs="宋体"/>
                <w:b/>
                <w:bCs/>
                <w:color w:val="494949"/>
                <w:kern w:val="0"/>
                <w:sz w:val="24"/>
              </w:rPr>
              <w:t>客户服务</w:t>
            </w:r>
          </w:p>
        </w:tc>
        <w:tc>
          <w:tcPr>
            <w:tcW w:w="2551"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_GB2312" w:hAnsi="微软雅黑" w:eastAsia="仿宋_GB2312" w:cs="宋体"/>
                <w:b/>
                <w:bCs/>
                <w:color w:val="494949"/>
                <w:kern w:val="0"/>
                <w:sz w:val="24"/>
              </w:rPr>
            </w:pPr>
            <w:r>
              <w:rPr>
                <w:rFonts w:hint="eastAsia" w:ascii="仿宋_GB2312" w:hAnsi="微软雅黑" w:eastAsia="仿宋_GB2312" w:cs="宋体"/>
                <w:b/>
                <w:bCs/>
                <w:color w:val="494949"/>
                <w:kern w:val="0"/>
                <w:sz w:val="24"/>
              </w:rPr>
              <w:t>详细地址</w:t>
            </w:r>
          </w:p>
        </w:tc>
        <w:tc>
          <w:tcPr>
            <w:tcW w:w="2127"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_GB2312" w:hAnsi="微软雅黑" w:eastAsia="仿宋_GB2312" w:cs="宋体"/>
                <w:b/>
                <w:bCs/>
                <w:color w:val="494949"/>
                <w:kern w:val="0"/>
                <w:sz w:val="24"/>
              </w:rPr>
            </w:pPr>
            <w:r>
              <w:rPr>
                <w:rFonts w:hint="eastAsia" w:ascii="仿宋_GB2312" w:hAnsi="微软雅黑" w:eastAsia="仿宋_GB2312" w:cs="宋体"/>
                <w:b/>
                <w:bCs/>
                <w:color w:val="494949"/>
                <w:kern w:val="0"/>
                <w:sz w:val="24"/>
              </w:rPr>
              <w:t>电子邮箱</w:t>
            </w:r>
          </w:p>
        </w:tc>
      </w:tr>
      <w:tr>
        <w:tblPrEx>
          <w:tblLayout w:type="fixed"/>
          <w:tblCellMar>
            <w:top w:w="0" w:type="dxa"/>
            <w:left w:w="108" w:type="dxa"/>
            <w:bottom w:w="0" w:type="dxa"/>
            <w:right w:w="108" w:type="dxa"/>
          </w:tblCellMar>
        </w:tblPrEx>
        <w:trPr>
          <w:trHeight w:val="1320" w:hRule="atLeast"/>
        </w:trPr>
        <w:tc>
          <w:tcPr>
            <w:tcW w:w="136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hAnsi="微软雅黑" w:eastAsia="仿宋_GB2312" w:cs="宋体"/>
                <w:color w:val="494949"/>
                <w:kern w:val="0"/>
                <w:sz w:val="24"/>
              </w:rPr>
            </w:pPr>
            <w:r>
              <w:rPr>
                <w:rFonts w:hint="eastAsia" w:ascii="仿宋_GB2312" w:hAnsi="微软雅黑" w:eastAsia="仿宋_GB2312" w:cs="宋体"/>
                <w:color w:val="494949"/>
                <w:kern w:val="0"/>
                <w:sz w:val="24"/>
              </w:rPr>
              <w:t>福建福州    营业部</w:t>
            </w:r>
          </w:p>
        </w:tc>
        <w:tc>
          <w:tcPr>
            <w:tcW w:w="127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微软雅黑" w:eastAsia="仿宋_GB2312" w:cs="宋体"/>
                <w:color w:val="494949"/>
                <w:kern w:val="0"/>
                <w:sz w:val="24"/>
              </w:rPr>
            </w:pPr>
            <w:r>
              <w:rPr>
                <w:rFonts w:hint="eastAsia" w:ascii="仿宋_GB2312" w:hAnsi="微软雅黑" w:eastAsia="仿宋_GB2312" w:cs="宋体"/>
                <w:color w:val="494949"/>
                <w:kern w:val="0"/>
                <w:sz w:val="24"/>
              </w:rPr>
              <w:t>2018-1-2</w:t>
            </w:r>
          </w:p>
        </w:tc>
        <w:tc>
          <w:tcPr>
            <w:tcW w:w="992"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微软雅黑" w:eastAsia="仿宋_GB2312" w:cs="宋体"/>
                <w:color w:val="494949"/>
                <w:kern w:val="0"/>
                <w:sz w:val="24"/>
              </w:rPr>
            </w:pPr>
            <w:r>
              <w:rPr>
                <w:rFonts w:hint="eastAsia" w:ascii="仿宋_GB2312" w:hAnsi="微软雅黑" w:eastAsia="仿宋_GB2312" w:cs="宋体"/>
                <w:color w:val="494949"/>
                <w:kern w:val="0"/>
                <w:sz w:val="24"/>
              </w:rPr>
              <w:t>沈志添</w:t>
            </w:r>
          </w:p>
        </w:tc>
        <w:tc>
          <w:tcPr>
            <w:tcW w:w="127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微软雅黑" w:eastAsia="仿宋_GB2312" w:cs="宋体"/>
                <w:color w:val="FF0000"/>
                <w:kern w:val="0"/>
                <w:sz w:val="24"/>
              </w:rPr>
            </w:pPr>
            <w:r>
              <w:rPr>
                <w:rFonts w:hint="eastAsia" w:ascii="仿宋_GB2312" w:hAnsi="微软雅黑" w:eastAsia="仿宋_GB2312" w:cs="宋体"/>
                <w:color w:val="FF0000"/>
                <w:kern w:val="0"/>
                <w:sz w:val="24"/>
              </w:rPr>
              <w:t>0591-83512770</w:t>
            </w:r>
            <w:r>
              <w:rPr>
                <w:rFonts w:hint="eastAsia" w:ascii="微软雅黑" w:hAnsi="微软雅黑" w:eastAsia="仿宋_GB2312" w:cs="宋体"/>
                <w:color w:val="FF0000"/>
                <w:kern w:val="0"/>
                <w:sz w:val="24"/>
              </w:rPr>
              <w:t> </w:t>
            </w:r>
          </w:p>
        </w:tc>
        <w:tc>
          <w:tcPr>
            <w:tcW w:w="2551"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微软雅黑" w:eastAsia="仿宋_GB2312" w:cs="宋体"/>
                <w:color w:val="494949"/>
                <w:kern w:val="0"/>
                <w:sz w:val="24"/>
              </w:rPr>
            </w:pPr>
            <w:r>
              <w:rPr>
                <w:rFonts w:hint="eastAsia" w:ascii="仿宋_GB2312" w:hAnsi="微软雅黑" w:eastAsia="仿宋_GB2312" w:cs="宋体"/>
                <w:color w:val="494949"/>
                <w:kern w:val="0"/>
                <w:sz w:val="24"/>
              </w:rPr>
              <w:t>福州台江区曙光路宇洋中央金座16楼1603室</w:t>
            </w:r>
          </w:p>
        </w:tc>
        <w:tc>
          <w:tcPr>
            <w:tcW w:w="2127"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微软雅黑" w:eastAsia="仿宋_GB2312" w:cs="宋体"/>
                <w:color w:val="494949"/>
                <w:kern w:val="0"/>
                <w:sz w:val="24"/>
              </w:rPr>
            </w:pPr>
            <w:r>
              <w:rPr>
                <w:rFonts w:hint="eastAsia" w:ascii="仿宋_GB2312" w:hAnsi="微软雅黑" w:eastAsia="仿宋_GB2312" w:cs="宋体"/>
                <w:color w:val="494949"/>
                <w:kern w:val="0"/>
                <w:sz w:val="24"/>
              </w:rPr>
              <w:t>shenzhitian@tianhongqh.com</w:t>
            </w:r>
          </w:p>
        </w:tc>
      </w:tr>
      <w:tr>
        <w:tblPrEx>
          <w:tblLayout w:type="fixed"/>
          <w:tblCellMar>
            <w:top w:w="0" w:type="dxa"/>
            <w:left w:w="108" w:type="dxa"/>
            <w:bottom w:w="0" w:type="dxa"/>
            <w:right w:w="108" w:type="dxa"/>
          </w:tblCellMar>
        </w:tblPrEx>
        <w:trPr>
          <w:trHeight w:val="1320" w:hRule="atLeast"/>
        </w:trPr>
        <w:tc>
          <w:tcPr>
            <w:tcW w:w="136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hAnsi="微软雅黑" w:eastAsia="仿宋_GB2312" w:cs="宋体"/>
                <w:color w:val="494949"/>
                <w:kern w:val="0"/>
                <w:sz w:val="24"/>
              </w:rPr>
            </w:pPr>
            <w:r>
              <w:rPr>
                <w:rFonts w:hint="eastAsia" w:ascii="仿宋_GB2312" w:hAnsi="微软雅黑" w:eastAsia="仿宋_GB2312" w:cs="宋体"/>
                <w:color w:val="494949"/>
                <w:kern w:val="0"/>
                <w:sz w:val="24"/>
              </w:rPr>
              <w:t>湖北武汉    营业部</w:t>
            </w:r>
          </w:p>
        </w:tc>
        <w:tc>
          <w:tcPr>
            <w:tcW w:w="127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微软雅黑" w:eastAsia="仿宋_GB2312" w:cs="宋体"/>
                <w:color w:val="494949"/>
                <w:kern w:val="0"/>
                <w:sz w:val="24"/>
              </w:rPr>
            </w:pPr>
            <w:r>
              <w:rPr>
                <w:rFonts w:hint="eastAsia" w:ascii="仿宋_GB2312" w:hAnsi="微软雅黑" w:eastAsia="仿宋_GB2312" w:cs="宋体"/>
                <w:color w:val="494949"/>
                <w:kern w:val="0"/>
                <w:sz w:val="24"/>
              </w:rPr>
              <w:t>2018-12-27</w:t>
            </w:r>
          </w:p>
        </w:tc>
        <w:tc>
          <w:tcPr>
            <w:tcW w:w="992"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微软雅黑" w:eastAsia="仿宋_GB2312" w:cs="宋体"/>
                <w:color w:val="494949"/>
                <w:kern w:val="0"/>
                <w:sz w:val="24"/>
              </w:rPr>
            </w:pPr>
            <w:r>
              <w:rPr>
                <w:rFonts w:hint="eastAsia" w:ascii="仿宋_GB2312" w:hAnsi="微软雅黑" w:eastAsia="仿宋_GB2312" w:cs="宋体"/>
                <w:color w:val="494949"/>
                <w:kern w:val="0"/>
                <w:sz w:val="24"/>
              </w:rPr>
              <w:t>熊强</w:t>
            </w:r>
          </w:p>
        </w:tc>
        <w:tc>
          <w:tcPr>
            <w:tcW w:w="127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微软雅黑" w:eastAsia="仿宋_GB2312" w:cs="宋体"/>
                <w:color w:val="FF0000"/>
                <w:kern w:val="0"/>
                <w:sz w:val="24"/>
              </w:rPr>
            </w:pPr>
            <w:r>
              <w:rPr>
                <w:rFonts w:hint="eastAsia" w:ascii="仿宋_GB2312" w:hAnsi="微软雅黑" w:eastAsia="仿宋_GB2312" w:cs="宋体"/>
                <w:color w:val="FF0000"/>
                <w:kern w:val="0"/>
                <w:sz w:val="24"/>
              </w:rPr>
              <w:t>027-88116525</w:t>
            </w:r>
          </w:p>
        </w:tc>
        <w:tc>
          <w:tcPr>
            <w:tcW w:w="2551"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微软雅黑" w:eastAsia="仿宋_GB2312" w:cs="宋体"/>
                <w:color w:val="494949"/>
                <w:kern w:val="0"/>
                <w:sz w:val="24"/>
              </w:rPr>
            </w:pPr>
            <w:r>
              <w:rPr>
                <w:rFonts w:hint="eastAsia" w:ascii="仿宋_GB2312" w:hAnsi="微软雅黑" w:eastAsia="仿宋_GB2312" w:cs="宋体"/>
                <w:color w:val="494949"/>
                <w:kern w:val="0"/>
                <w:sz w:val="24"/>
              </w:rPr>
              <w:t>武昌区昙华林路202号南国昙华林泛悦中心写字楼21层07单元</w:t>
            </w:r>
          </w:p>
        </w:tc>
        <w:tc>
          <w:tcPr>
            <w:tcW w:w="2127"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微软雅黑" w:eastAsia="仿宋_GB2312" w:cs="宋体"/>
                <w:color w:val="494949"/>
                <w:kern w:val="0"/>
                <w:sz w:val="24"/>
              </w:rPr>
            </w:pPr>
            <w:r>
              <w:rPr>
                <w:rFonts w:hint="eastAsia" w:ascii="仿宋_GB2312" w:hAnsi="微软雅黑" w:eastAsia="仿宋_GB2312" w:cs="宋体"/>
                <w:color w:val="494949"/>
                <w:kern w:val="0"/>
                <w:sz w:val="24"/>
              </w:rPr>
              <w:t>xiongqiang@tianhongqh.com</w:t>
            </w:r>
          </w:p>
        </w:tc>
      </w:tr>
      <w:tr>
        <w:tblPrEx>
          <w:tblLayout w:type="fixed"/>
          <w:tblCellMar>
            <w:top w:w="0" w:type="dxa"/>
            <w:left w:w="108" w:type="dxa"/>
            <w:bottom w:w="0" w:type="dxa"/>
            <w:right w:w="108" w:type="dxa"/>
          </w:tblCellMar>
        </w:tblPrEx>
        <w:trPr>
          <w:trHeight w:val="1320" w:hRule="atLeast"/>
        </w:trPr>
        <w:tc>
          <w:tcPr>
            <w:tcW w:w="136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hAnsi="微软雅黑" w:eastAsia="仿宋_GB2312" w:cs="宋体"/>
                <w:color w:val="494949"/>
                <w:kern w:val="0"/>
                <w:sz w:val="24"/>
              </w:rPr>
            </w:pPr>
            <w:r>
              <w:rPr>
                <w:rFonts w:hint="eastAsia" w:ascii="仿宋_GB2312" w:hAnsi="微软雅黑" w:eastAsia="仿宋_GB2312" w:cs="宋体"/>
                <w:color w:val="494949"/>
                <w:kern w:val="0"/>
                <w:sz w:val="24"/>
              </w:rPr>
              <w:t>浙江杭州   营业部</w:t>
            </w:r>
          </w:p>
        </w:tc>
        <w:tc>
          <w:tcPr>
            <w:tcW w:w="127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微软雅黑" w:eastAsia="仿宋_GB2312" w:cs="宋体"/>
                <w:color w:val="494949"/>
                <w:kern w:val="0"/>
                <w:sz w:val="24"/>
              </w:rPr>
            </w:pPr>
            <w:r>
              <w:rPr>
                <w:rFonts w:hint="eastAsia" w:ascii="仿宋_GB2312" w:hAnsi="微软雅黑" w:eastAsia="仿宋_GB2312" w:cs="宋体"/>
                <w:color w:val="494949"/>
                <w:kern w:val="0"/>
                <w:sz w:val="24"/>
              </w:rPr>
              <w:t>2017-11-10</w:t>
            </w:r>
          </w:p>
        </w:tc>
        <w:tc>
          <w:tcPr>
            <w:tcW w:w="992"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微软雅黑" w:eastAsia="仿宋_GB2312" w:cs="宋体"/>
                <w:color w:val="494949"/>
                <w:kern w:val="0"/>
                <w:sz w:val="24"/>
              </w:rPr>
            </w:pPr>
            <w:r>
              <w:rPr>
                <w:rFonts w:hint="eastAsia" w:ascii="仿宋_GB2312" w:hAnsi="微软雅黑" w:eastAsia="仿宋_GB2312" w:cs="宋体"/>
                <w:color w:val="494949"/>
                <w:kern w:val="0"/>
                <w:sz w:val="24"/>
              </w:rPr>
              <w:t>徐军</w:t>
            </w:r>
          </w:p>
        </w:tc>
        <w:tc>
          <w:tcPr>
            <w:tcW w:w="1276" w:type="dxa"/>
            <w:tcBorders>
              <w:top w:val="nil"/>
              <w:left w:val="nil"/>
              <w:bottom w:val="single" w:color="auto" w:sz="4" w:space="0"/>
              <w:right w:val="single" w:color="auto" w:sz="4" w:space="0"/>
            </w:tcBorders>
            <w:shd w:val="clear" w:color="000000" w:fill="FFFFFF"/>
            <w:vAlign w:val="center"/>
          </w:tcPr>
          <w:p>
            <w:pPr>
              <w:widowControl/>
              <w:jc w:val="center"/>
              <w:rPr>
                <w:rFonts w:hint="eastAsia" w:ascii="仿宋_GB2312" w:hAnsi="微软雅黑" w:eastAsia="仿宋_GB2312" w:cs="宋体"/>
                <w:color w:val="FF0000"/>
                <w:kern w:val="0"/>
                <w:sz w:val="24"/>
                <w:lang w:eastAsia="zh-CN"/>
              </w:rPr>
            </w:pPr>
            <w:r>
              <w:rPr>
                <w:rFonts w:hint="default" w:ascii="仿宋_GB2312" w:hAnsi="微软雅黑" w:eastAsia="仿宋_GB2312" w:cs="宋体"/>
                <w:color w:val="FF0000"/>
                <w:kern w:val="0"/>
                <w:sz w:val="24"/>
                <w:lang w:val="en-US"/>
              </w:rPr>
              <w:t>0571-85355523</w:t>
            </w:r>
            <w:r>
              <w:rPr>
                <w:rFonts w:hint="eastAsia" w:ascii="仿宋_GB2312" w:hAnsi="微软雅黑" w:eastAsia="仿宋_GB2312" w:cs="宋体"/>
                <w:color w:val="FF0000"/>
                <w:kern w:val="0"/>
                <w:sz w:val="24"/>
                <w:lang w:val="en-US" w:eastAsia="zh-CN"/>
              </w:rPr>
              <w:t xml:space="preserve"> </w:t>
            </w:r>
          </w:p>
        </w:tc>
        <w:tc>
          <w:tcPr>
            <w:tcW w:w="2551"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微软雅黑" w:eastAsia="仿宋_GB2312" w:cs="宋体"/>
                <w:color w:val="494949"/>
                <w:kern w:val="0"/>
                <w:sz w:val="24"/>
              </w:rPr>
            </w:pPr>
            <w:r>
              <w:rPr>
                <w:rFonts w:hint="eastAsia" w:ascii="仿宋_GB2312" w:hAnsi="微软雅黑" w:eastAsia="仿宋_GB2312" w:cs="宋体"/>
                <w:color w:val="494949"/>
                <w:kern w:val="0"/>
                <w:sz w:val="24"/>
              </w:rPr>
              <w:t>浙江省杭州市滨江区金龙大厦科技馆街1491号6楼</w:t>
            </w:r>
          </w:p>
        </w:tc>
        <w:tc>
          <w:tcPr>
            <w:tcW w:w="2127"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微软雅黑" w:eastAsia="仿宋_GB2312" w:cs="宋体"/>
                <w:color w:val="494949"/>
                <w:kern w:val="0"/>
                <w:sz w:val="24"/>
              </w:rPr>
            </w:pPr>
            <w:r>
              <w:rPr>
                <w:rFonts w:hint="eastAsia" w:ascii="仿宋_GB2312" w:hAnsi="微软雅黑" w:eastAsia="仿宋_GB2312" w:cs="宋体"/>
                <w:color w:val="494949"/>
                <w:kern w:val="0"/>
                <w:sz w:val="24"/>
              </w:rPr>
              <w:t>xujun@tianhongqh.com</w:t>
            </w:r>
          </w:p>
        </w:tc>
      </w:tr>
    </w:tbl>
    <w:p>
      <w:pPr>
        <w:rPr>
          <w:rFonts w:ascii="仿宋_GB2312" w:hAnsi="宋体" w:eastAsia="仿宋_GB2312"/>
          <w:b/>
          <w:sz w:val="28"/>
          <w:szCs w:val="28"/>
        </w:rPr>
      </w:pPr>
    </w:p>
    <w:p>
      <w:pPr>
        <w:rPr>
          <w:rFonts w:ascii="仿宋_GB2312" w:hAnsi="宋体" w:eastAsia="仿宋_GB2312"/>
          <w:b/>
          <w:sz w:val="28"/>
          <w:szCs w:val="28"/>
        </w:rPr>
      </w:pPr>
      <w:r>
        <w:rPr>
          <w:rFonts w:hint="eastAsia" w:ascii="仿宋_GB2312" w:hAnsi="宋体" w:eastAsia="仿宋_GB2312"/>
          <w:b/>
          <w:sz w:val="28"/>
          <w:szCs w:val="28"/>
        </w:rPr>
        <w:t>三、公司治理结构与管理体制</w:t>
      </w:r>
    </w:p>
    <w:p>
      <w:pPr>
        <w:autoSpaceDE w:val="0"/>
        <w:autoSpaceDN w:val="0"/>
        <w:adjustRightInd w:val="0"/>
        <w:spacing w:line="360" w:lineRule="auto"/>
        <w:jc w:val="left"/>
        <w:outlineLvl w:val="0"/>
        <w:rPr>
          <w:rFonts w:ascii="仿宋_GB2312" w:hAnsi="宋体" w:eastAsia="仿宋_GB2312" w:cs="宋体"/>
          <w:b/>
          <w:color w:val="000000"/>
          <w:kern w:val="0"/>
          <w:sz w:val="28"/>
          <w:szCs w:val="28"/>
          <w:lang w:val="zh-CN"/>
        </w:rPr>
      </w:pPr>
      <w:r>
        <w:rPr>
          <w:rFonts w:hint="eastAsia" w:ascii="仿宋_GB2312" w:hAnsi="宋体" w:eastAsia="仿宋_GB2312" w:cs="宋体"/>
          <w:b/>
          <w:color w:val="000000"/>
          <w:kern w:val="0"/>
          <w:sz w:val="28"/>
          <w:szCs w:val="28"/>
          <w:lang w:val="zh-CN"/>
        </w:rPr>
        <w:t>1、股东的权利和义务</w:t>
      </w:r>
    </w:p>
    <w:p>
      <w:pPr>
        <w:autoSpaceDE w:val="0"/>
        <w:autoSpaceDN w:val="0"/>
        <w:adjustRightInd w:val="0"/>
        <w:spacing w:line="360" w:lineRule="auto"/>
        <w:ind w:firstLine="420" w:firstLineChars="150"/>
        <w:jc w:val="left"/>
        <w:outlineLvl w:val="0"/>
        <w:rPr>
          <w:rFonts w:ascii="仿宋_GB2312" w:hAnsi="宋体" w:eastAsia="仿宋_GB2312" w:cs="宋体"/>
          <w:b/>
          <w:color w:val="000000"/>
          <w:kern w:val="0"/>
          <w:sz w:val="28"/>
          <w:szCs w:val="28"/>
          <w:lang w:val="zh-CN"/>
        </w:rPr>
      </w:pPr>
      <w:r>
        <w:rPr>
          <w:rFonts w:hint="eastAsia" w:ascii="仿宋_GB2312" w:hAnsi="宋体" w:eastAsia="仿宋_GB2312" w:cs="宋体"/>
          <w:color w:val="000000"/>
          <w:kern w:val="0"/>
          <w:sz w:val="28"/>
          <w:szCs w:val="28"/>
          <w:lang w:val="zh-CN"/>
        </w:rPr>
        <w:t>股东享有如下权利：</w:t>
      </w:r>
    </w:p>
    <w:p>
      <w:pPr>
        <w:autoSpaceDE w:val="0"/>
        <w:autoSpaceDN w:val="0"/>
        <w:adjustRightInd w:val="0"/>
        <w:spacing w:line="360" w:lineRule="auto"/>
        <w:jc w:val="left"/>
        <w:rPr>
          <w:rFonts w:ascii="仿宋_GB2312" w:hAnsi="宋体" w:eastAsia="仿宋_GB2312" w:cs="宋体"/>
          <w:color w:val="000000"/>
          <w:kern w:val="0"/>
          <w:sz w:val="28"/>
          <w:szCs w:val="28"/>
          <w:lang w:val="zh-CN"/>
        </w:rPr>
      </w:pPr>
      <w:r>
        <w:rPr>
          <w:rFonts w:hint="eastAsia" w:ascii="仿宋_GB2312" w:hAnsi="宋体" w:eastAsia="仿宋_GB2312" w:cs="宋体"/>
          <w:color w:val="000000"/>
          <w:kern w:val="0"/>
          <w:sz w:val="28"/>
          <w:szCs w:val="28"/>
          <w:lang w:val="zh-CN"/>
        </w:rPr>
        <w:t xml:space="preserve">  （</w:t>
      </w:r>
      <w:r>
        <w:rPr>
          <w:rFonts w:hint="eastAsia" w:ascii="仿宋_GB2312" w:hAnsi="宋体" w:eastAsia="仿宋_GB2312" w:cs="宋体"/>
          <w:color w:val="000000"/>
          <w:kern w:val="0"/>
          <w:sz w:val="28"/>
          <w:szCs w:val="28"/>
        </w:rPr>
        <w:t>1</w:t>
      </w:r>
      <w:r>
        <w:rPr>
          <w:rFonts w:hint="eastAsia" w:ascii="仿宋_GB2312" w:hAnsi="宋体" w:eastAsia="仿宋_GB2312" w:cs="宋体"/>
          <w:color w:val="000000"/>
          <w:kern w:val="0"/>
          <w:sz w:val="28"/>
          <w:szCs w:val="28"/>
          <w:lang w:val="zh-CN"/>
        </w:rPr>
        <w:t>）依法享有资产收益、参与重大决策和选择管理者等权利。</w:t>
      </w:r>
    </w:p>
    <w:p>
      <w:pPr>
        <w:autoSpaceDE w:val="0"/>
        <w:autoSpaceDN w:val="0"/>
        <w:adjustRightInd w:val="0"/>
        <w:spacing w:line="360" w:lineRule="auto"/>
        <w:jc w:val="left"/>
        <w:rPr>
          <w:rFonts w:ascii="仿宋_GB2312" w:hAnsi="宋体" w:eastAsia="仿宋_GB2312" w:cs="宋体"/>
          <w:color w:val="000000"/>
          <w:kern w:val="0"/>
          <w:sz w:val="28"/>
          <w:szCs w:val="28"/>
          <w:lang w:val="zh-CN"/>
        </w:rPr>
      </w:pPr>
      <w:r>
        <w:rPr>
          <w:rFonts w:hint="eastAsia" w:ascii="仿宋_GB2312" w:hAnsi="宋体" w:eastAsia="仿宋_GB2312" w:cs="宋体"/>
          <w:color w:val="000000"/>
          <w:kern w:val="0"/>
          <w:sz w:val="28"/>
          <w:szCs w:val="28"/>
          <w:lang w:val="zh-CN"/>
        </w:rPr>
        <w:t xml:space="preserve">  （</w:t>
      </w:r>
      <w:r>
        <w:rPr>
          <w:rFonts w:hint="eastAsia" w:ascii="仿宋_GB2312" w:hAnsi="宋体" w:eastAsia="仿宋_GB2312" w:cs="宋体"/>
          <w:color w:val="000000"/>
          <w:kern w:val="0"/>
          <w:sz w:val="28"/>
          <w:szCs w:val="28"/>
        </w:rPr>
        <w:t>2</w:t>
      </w:r>
      <w:r>
        <w:rPr>
          <w:rFonts w:hint="eastAsia" w:ascii="仿宋_GB2312" w:hAnsi="宋体" w:eastAsia="仿宋_GB2312" w:cs="宋体"/>
          <w:color w:val="000000"/>
          <w:kern w:val="0"/>
          <w:sz w:val="28"/>
          <w:szCs w:val="28"/>
          <w:lang w:val="zh-CN"/>
        </w:rPr>
        <w:t>）参加或推选代表参加股东会并依据《公司法》和本章程享有表决权。</w:t>
      </w:r>
    </w:p>
    <w:p>
      <w:pPr>
        <w:autoSpaceDE w:val="0"/>
        <w:autoSpaceDN w:val="0"/>
        <w:adjustRightInd w:val="0"/>
        <w:spacing w:line="360" w:lineRule="auto"/>
        <w:jc w:val="left"/>
        <w:outlineLvl w:val="0"/>
        <w:rPr>
          <w:rFonts w:ascii="仿宋_GB2312" w:hAnsi="宋体" w:eastAsia="仿宋_GB2312" w:cs="宋体"/>
          <w:color w:val="000000"/>
          <w:kern w:val="0"/>
          <w:sz w:val="28"/>
          <w:szCs w:val="28"/>
          <w:lang w:val="zh-CN"/>
        </w:rPr>
      </w:pPr>
      <w:r>
        <w:rPr>
          <w:rFonts w:hint="eastAsia" w:ascii="仿宋_GB2312" w:hAnsi="宋体" w:eastAsia="仿宋_GB2312" w:cs="宋体"/>
          <w:color w:val="000000"/>
          <w:kern w:val="0"/>
          <w:sz w:val="28"/>
          <w:szCs w:val="28"/>
          <w:lang w:val="zh-CN"/>
        </w:rPr>
        <w:t xml:space="preserve">  （</w:t>
      </w:r>
      <w:r>
        <w:rPr>
          <w:rFonts w:hint="eastAsia" w:ascii="仿宋_GB2312" w:hAnsi="宋体" w:eastAsia="仿宋_GB2312" w:cs="宋体"/>
          <w:color w:val="000000"/>
          <w:kern w:val="0"/>
          <w:sz w:val="28"/>
          <w:szCs w:val="28"/>
        </w:rPr>
        <w:t>3</w:t>
      </w:r>
      <w:r>
        <w:rPr>
          <w:rFonts w:hint="eastAsia" w:ascii="仿宋_GB2312" w:hAnsi="宋体" w:eastAsia="仿宋_GB2312" w:cs="宋体"/>
          <w:color w:val="000000"/>
          <w:kern w:val="0"/>
          <w:sz w:val="28"/>
          <w:szCs w:val="28"/>
          <w:lang w:val="zh-CN"/>
        </w:rPr>
        <w:t>）查阅、复制公司章程、股东会会议记录、董事会的决定、监事的决定和财务会计报告。</w:t>
      </w:r>
    </w:p>
    <w:p>
      <w:pPr>
        <w:autoSpaceDE w:val="0"/>
        <w:autoSpaceDN w:val="0"/>
        <w:adjustRightInd w:val="0"/>
        <w:spacing w:line="360" w:lineRule="auto"/>
        <w:jc w:val="left"/>
        <w:rPr>
          <w:rFonts w:ascii="仿宋_GB2312" w:hAnsi="宋体" w:eastAsia="仿宋_GB2312" w:cs="宋体"/>
          <w:color w:val="000000"/>
          <w:kern w:val="0"/>
          <w:sz w:val="28"/>
          <w:szCs w:val="28"/>
          <w:lang w:val="zh-CN"/>
        </w:rPr>
      </w:pPr>
      <w:r>
        <w:rPr>
          <w:rFonts w:hint="eastAsia" w:ascii="仿宋_GB2312" w:hAnsi="宋体" w:eastAsia="仿宋_GB2312" w:cs="宋体"/>
          <w:color w:val="000000"/>
          <w:kern w:val="0"/>
          <w:sz w:val="28"/>
          <w:szCs w:val="28"/>
          <w:lang w:val="zh-CN"/>
        </w:rPr>
        <w:t xml:space="preserve">  （</w:t>
      </w:r>
      <w:r>
        <w:rPr>
          <w:rFonts w:hint="eastAsia" w:ascii="仿宋_GB2312" w:hAnsi="宋体" w:eastAsia="仿宋_GB2312" w:cs="宋体"/>
          <w:color w:val="000000"/>
          <w:kern w:val="0"/>
          <w:sz w:val="28"/>
          <w:szCs w:val="28"/>
        </w:rPr>
        <w:t>4</w:t>
      </w:r>
      <w:r>
        <w:rPr>
          <w:rFonts w:hint="eastAsia" w:ascii="仿宋_GB2312" w:hAnsi="宋体" w:eastAsia="仿宋_GB2312" w:cs="宋体"/>
          <w:color w:val="000000"/>
          <w:kern w:val="0"/>
          <w:sz w:val="28"/>
          <w:szCs w:val="28"/>
          <w:lang w:val="zh-CN"/>
        </w:rPr>
        <w:t>）按照实缴出资比例分取红利并优先认缴公司新增资本。</w:t>
      </w:r>
    </w:p>
    <w:p>
      <w:pPr>
        <w:autoSpaceDE w:val="0"/>
        <w:autoSpaceDN w:val="0"/>
        <w:adjustRightInd w:val="0"/>
        <w:spacing w:line="360" w:lineRule="auto"/>
        <w:jc w:val="left"/>
        <w:outlineLvl w:val="0"/>
        <w:rPr>
          <w:rFonts w:ascii="仿宋_GB2312" w:hAnsi="宋体" w:eastAsia="仿宋_GB2312" w:cs="宋体"/>
          <w:color w:val="000000"/>
          <w:kern w:val="0"/>
          <w:sz w:val="28"/>
          <w:szCs w:val="28"/>
          <w:lang w:val="zh-CN"/>
        </w:rPr>
      </w:pPr>
      <w:r>
        <w:rPr>
          <w:rFonts w:hint="eastAsia" w:ascii="仿宋_GB2312" w:hAnsi="宋体" w:eastAsia="仿宋_GB2312" w:cs="宋体"/>
          <w:color w:val="000000"/>
          <w:kern w:val="0"/>
          <w:sz w:val="28"/>
          <w:szCs w:val="28"/>
          <w:lang w:val="zh-CN"/>
        </w:rPr>
        <w:t xml:space="preserve">  （</w:t>
      </w:r>
      <w:r>
        <w:rPr>
          <w:rFonts w:hint="eastAsia" w:ascii="仿宋_GB2312" w:hAnsi="宋体" w:eastAsia="仿宋_GB2312" w:cs="宋体"/>
          <w:color w:val="000000"/>
          <w:kern w:val="0"/>
          <w:sz w:val="28"/>
          <w:szCs w:val="28"/>
        </w:rPr>
        <w:t>5</w:t>
      </w:r>
      <w:r>
        <w:rPr>
          <w:rFonts w:hint="eastAsia" w:ascii="仿宋_GB2312" w:hAnsi="宋体" w:eastAsia="仿宋_GB2312" w:cs="宋体"/>
          <w:color w:val="000000"/>
          <w:kern w:val="0"/>
          <w:sz w:val="28"/>
          <w:szCs w:val="28"/>
          <w:lang w:val="zh-CN"/>
        </w:rPr>
        <w:t>）选举和被选举为董事、监事。</w:t>
      </w:r>
    </w:p>
    <w:p>
      <w:pPr>
        <w:autoSpaceDE w:val="0"/>
        <w:autoSpaceDN w:val="0"/>
        <w:adjustRightInd w:val="0"/>
        <w:spacing w:line="360" w:lineRule="auto"/>
        <w:jc w:val="left"/>
        <w:rPr>
          <w:rFonts w:ascii="仿宋_GB2312" w:hAnsi="宋体" w:eastAsia="仿宋_GB2312" w:cs="宋体"/>
          <w:color w:val="000000"/>
          <w:kern w:val="0"/>
          <w:sz w:val="28"/>
          <w:szCs w:val="28"/>
          <w:lang w:val="zh-CN"/>
        </w:rPr>
      </w:pPr>
      <w:r>
        <w:rPr>
          <w:rFonts w:hint="eastAsia" w:ascii="仿宋_GB2312" w:hAnsi="宋体" w:eastAsia="仿宋_GB2312" w:cs="宋体"/>
          <w:color w:val="000000"/>
          <w:kern w:val="0"/>
          <w:sz w:val="28"/>
          <w:szCs w:val="28"/>
          <w:lang w:val="zh-CN"/>
        </w:rPr>
        <w:t xml:space="preserve">  （</w:t>
      </w:r>
      <w:r>
        <w:rPr>
          <w:rFonts w:hint="eastAsia" w:ascii="仿宋_GB2312" w:hAnsi="宋体" w:eastAsia="仿宋_GB2312" w:cs="宋体"/>
          <w:color w:val="000000"/>
          <w:kern w:val="0"/>
          <w:sz w:val="28"/>
          <w:szCs w:val="28"/>
        </w:rPr>
        <w:t>6</w:t>
      </w:r>
      <w:r>
        <w:rPr>
          <w:rFonts w:hint="eastAsia" w:ascii="仿宋_GB2312" w:hAnsi="宋体" w:eastAsia="仿宋_GB2312" w:cs="宋体"/>
          <w:color w:val="000000"/>
          <w:kern w:val="0"/>
          <w:sz w:val="28"/>
          <w:szCs w:val="28"/>
          <w:lang w:val="zh-CN"/>
        </w:rPr>
        <w:t>）转让其全部或部分股权。</w:t>
      </w:r>
    </w:p>
    <w:p>
      <w:pPr>
        <w:autoSpaceDE w:val="0"/>
        <w:autoSpaceDN w:val="0"/>
        <w:adjustRightInd w:val="0"/>
        <w:spacing w:line="360" w:lineRule="auto"/>
        <w:jc w:val="left"/>
        <w:rPr>
          <w:rFonts w:ascii="仿宋_GB2312" w:hAnsi="宋体" w:eastAsia="仿宋_GB2312" w:cs="宋体"/>
          <w:color w:val="000000"/>
          <w:kern w:val="0"/>
          <w:sz w:val="28"/>
          <w:szCs w:val="28"/>
          <w:lang w:val="zh-CN"/>
        </w:rPr>
      </w:pPr>
      <w:r>
        <w:rPr>
          <w:rFonts w:hint="eastAsia" w:ascii="仿宋_GB2312" w:hAnsi="宋体" w:eastAsia="仿宋_GB2312" w:cs="宋体"/>
          <w:color w:val="000000"/>
          <w:kern w:val="0"/>
          <w:sz w:val="28"/>
          <w:szCs w:val="28"/>
          <w:lang w:val="zh-CN"/>
        </w:rPr>
        <w:t xml:space="preserve">  （</w:t>
      </w:r>
      <w:r>
        <w:rPr>
          <w:rFonts w:hint="eastAsia" w:ascii="仿宋_GB2312" w:hAnsi="宋体" w:eastAsia="仿宋_GB2312" w:cs="宋体"/>
          <w:color w:val="000000"/>
          <w:kern w:val="0"/>
          <w:sz w:val="28"/>
          <w:szCs w:val="28"/>
        </w:rPr>
        <w:t>7</w:t>
      </w:r>
      <w:r>
        <w:rPr>
          <w:rFonts w:hint="eastAsia" w:ascii="仿宋_GB2312" w:hAnsi="宋体" w:eastAsia="仿宋_GB2312" w:cs="宋体"/>
          <w:color w:val="000000"/>
          <w:kern w:val="0"/>
          <w:sz w:val="28"/>
          <w:szCs w:val="28"/>
          <w:lang w:val="zh-CN"/>
        </w:rPr>
        <w:t>）优先购买其他股东转让的股权。</w:t>
      </w:r>
    </w:p>
    <w:p>
      <w:pPr>
        <w:autoSpaceDE w:val="0"/>
        <w:autoSpaceDN w:val="0"/>
        <w:adjustRightInd w:val="0"/>
        <w:spacing w:line="360" w:lineRule="auto"/>
        <w:jc w:val="left"/>
        <w:rPr>
          <w:rFonts w:ascii="仿宋_GB2312" w:hAnsi="宋体" w:eastAsia="仿宋_GB2312" w:cs="宋体"/>
          <w:color w:val="000000"/>
          <w:kern w:val="0"/>
          <w:sz w:val="28"/>
          <w:szCs w:val="28"/>
          <w:lang w:val="zh-CN"/>
        </w:rPr>
      </w:pPr>
      <w:r>
        <w:rPr>
          <w:rFonts w:hint="eastAsia" w:ascii="仿宋_GB2312" w:hAnsi="宋体" w:eastAsia="仿宋_GB2312" w:cs="宋体"/>
          <w:color w:val="000000"/>
          <w:kern w:val="0"/>
          <w:sz w:val="28"/>
          <w:szCs w:val="28"/>
          <w:lang w:val="zh-CN"/>
        </w:rPr>
        <w:t xml:space="preserve">  （</w:t>
      </w:r>
      <w:r>
        <w:rPr>
          <w:rFonts w:hint="eastAsia" w:ascii="仿宋_GB2312" w:hAnsi="宋体" w:eastAsia="仿宋_GB2312" w:cs="宋体"/>
          <w:color w:val="000000"/>
          <w:kern w:val="0"/>
          <w:sz w:val="28"/>
          <w:szCs w:val="28"/>
        </w:rPr>
        <w:t>8</w:t>
      </w:r>
      <w:r>
        <w:rPr>
          <w:rFonts w:hint="eastAsia" w:ascii="仿宋_GB2312" w:hAnsi="宋体" w:eastAsia="仿宋_GB2312" w:cs="宋体"/>
          <w:color w:val="000000"/>
          <w:kern w:val="0"/>
          <w:sz w:val="28"/>
          <w:szCs w:val="28"/>
          <w:lang w:val="zh-CN"/>
        </w:rPr>
        <w:t>）依据《公司法》的有关规定，提请人民法院撤销股东会、董事会违反法律、行政法规、公司章程所做出的决议、决定或者提请人民法院解散公司。</w:t>
      </w:r>
    </w:p>
    <w:p>
      <w:pPr>
        <w:autoSpaceDE w:val="0"/>
        <w:autoSpaceDN w:val="0"/>
        <w:adjustRightInd w:val="0"/>
        <w:spacing w:line="360" w:lineRule="auto"/>
        <w:jc w:val="left"/>
        <w:rPr>
          <w:rFonts w:ascii="仿宋_GB2312" w:hAnsi="宋体" w:eastAsia="仿宋_GB2312" w:cs="宋体"/>
          <w:color w:val="000000"/>
          <w:kern w:val="0"/>
          <w:sz w:val="28"/>
          <w:szCs w:val="28"/>
          <w:lang w:val="zh-CN"/>
        </w:rPr>
      </w:pPr>
      <w:r>
        <w:rPr>
          <w:rFonts w:hint="eastAsia" w:ascii="仿宋_GB2312" w:hAnsi="宋体" w:eastAsia="仿宋_GB2312" w:cs="宋体"/>
          <w:color w:val="000000"/>
          <w:kern w:val="0"/>
          <w:sz w:val="28"/>
          <w:szCs w:val="28"/>
          <w:lang w:val="zh-CN"/>
        </w:rPr>
        <w:t xml:space="preserve">  （</w:t>
      </w:r>
      <w:r>
        <w:rPr>
          <w:rFonts w:hint="eastAsia" w:ascii="仿宋_GB2312" w:hAnsi="宋体" w:eastAsia="仿宋_GB2312" w:cs="宋体"/>
          <w:color w:val="000000"/>
          <w:kern w:val="0"/>
          <w:sz w:val="28"/>
          <w:szCs w:val="28"/>
        </w:rPr>
        <w:t>9</w:t>
      </w:r>
      <w:r>
        <w:rPr>
          <w:rFonts w:hint="eastAsia" w:ascii="仿宋_GB2312" w:hAnsi="宋体" w:eastAsia="仿宋_GB2312" w:cs="宋体"/>
          <w:color w:val="000000"/>
          <w:kern w:val="0"/>
          <w:sz w:val="28"/>
          <w:szCs w:val="28"/>
          <w:lang w:val="zh-CN"/>
        </w:rPr>
        <w:t>）公司清算后，按照出资比例分配公司剩余财产。</w:t>
      </w:r>
    </w:p>
    <w:p>
      <w:pPr>
        <w:autoSpaceDE w:val="0"/>
        <w:autoSpaceDN w:val="0"/>
        <w:adjustRightInd w:val="0"/>
        <w:spacing w:line="360" w:lineRule="auto"/>
        <w:ind w:firstLine="560" w:firstLineChars="200"/>
        <w:jc w:val="left"/>
        <w:rPr>
          <w:rFonts w:ascii="仿宋_GB2312" w:hAnsi="宋体" w:eastAsia="仿宋_GB2312" w:cs="宋体"/>
          <w:color w:val="000000"/>
          <w:kern w:val="0"/>
          <w:sz w:val="28"/>
          <w:szCs w:val="28"/>
          <w:lang w:val="zh-CN"/>
        </w:rPr>
      </w:pPr>
      <w:r>
        <w:rPr>
          <w:rFonts w:hint="eastAsia" w:ascii="仿宋_GB2312" w:hAnsi="宋体" w:eastAsia="仿宋_GB2312" w:cs="宋体"/>
          <w:color w:val="000000"/>
          <w:kern w:val="0"/>
          <w:sz w:val="28"/>
          <w:szCs w:val="28"/>
          <w:lang w:val="zh-CN"/>
        </w:rPr>
        <w:t>股东承担以下义务:</w:t>
      </w:r>
    </w:p>
    <w:p>
      <w:pPr>
        <w:autoSpaceDE w:val="0"/>
        <w:autoSpaceDN w:val="0"/>
        <w:adjustRightInd w:val="0"/>
        <w:spacing w:line="360" w:lineRule="auto"/>
        <w:jc w:val="left"/>
        <w:rPr>
          <w:rFonts w:ascii="仿宋_GB2312" w:hAnsi="宋体" w:eastAsia="仿宋_GB2312" w:cs="宋体"/>
          <w:color w:val="000000"/>
          <w:kern w:val="0"/>
          <w:sz w:val="28"/>
          <w:szCs w:val="28"/>
          <w:lang w:val="zh-CN"/>
        </w:rPr>
      </w:pPr>
      <w:r>
        <w:rPr>
          <w:rFonts w:hint="eastAsia" w:ascii="仿宋_GB2312" w:hAnsi="宋体" w:eastAsia="仿宋_GB2312" w:cs="宋体"/>
          <w:color w:val="000000"/>
          <w:kern w:val="0"/>
          <w:sz w:val="28"/>
          <w:szCs w:val="28"/>
          <w:lang w:val="zh-CN"/>
        </w:rPr>
        <w:t xml:space="preserve">  （</w:t>
      </w:r>
      <w:r>
        <w:rPr>
          <w:rFonts w:hint="eastAsia" w:ascii="仿宋_GB2312" w:hAnsi="宋体" w:eastAsia="仿宋_GB2312" w:cs="宋体"/>
          <w:color w:val="000000"/>
          <w:kern w:val="0"/>
          <w:sz w:val="28"/>
          <w:szCs w:val="28"/>
        </w:rPr>
        <w:t>1</w:t>
      </w:r>
      <w:r>
        <w:rPr>
          <w:rFonts w:hint="eastAsia" w:ascii="仿宋_GB2312" w:hAnsi="宋体" w:eastAsia="仿宋_GB2312" w:cs="宋体"/>
          <w:color w:val="000000"/>
          <w:kern w:val="0"/>
          <w:sz w:val="28"/>
          <w:szCs w:val="28"/>
          <w:lang w:val="zh-CN"/>
        </w:rPr>
        <w:t>）遵守法律、行政法规和公司章程。</w:t>
      </w:r>
    </w:p>
    <w:p>
      <w:pPr>
        <w:autoSpaceDE w:val="0"/>
        <w:autoSpaceDN w:val="0"/>
        <w:adjustRightInd w:val="0"/>
        <w:spacing w:line="360" w:lineRule="auto"/>
        <w:jc w:val="left"/>
        <w:rPr>
          <w:rFonts w:ascii="仿宋_GB2312" w:hAnsi="宋体" w:eastAsia="仿宋_GB2312" w:cs="宋体"/>
          <w:color w:val="000000"/>
          <w:kern w:val="0"/>
          <w:sz w:val="28"/>
          <w:szCs w:val="28"/>
          <w:lang w:val="zh-CN"/>
        </w:rPr>
      </w:pPr>
      <w:r>
        <w:rPr>
          <w:rFonts w:hint="eastAsia" w:ascii="仿宋_GB2312" w:hAnsi="宋体" w:eastAsia="仿宋_GB2312" w:cs="宋体"/>
          <w:color w:val="000000"/>
          <w:kern w:val="0"/>
          <w:sz w:val="28"/>
          <w:szCs w:val="28"/>
          <w:lang w:val="zh-CN"/>
        </w:rPr>
        <w:t xml:space="preserve">  （</w:t>
      </w:r>
      <w:r>
        <w:rPr>
          <w:rFonts w:hint="eastAsia" w:ascii="仿宋_GB2312" w:hAnsi="宋体" w:eastAsia="仿宋_GB2312" w:cs="宋体"/>
          <w:color w:val="000000"/>
          <w:kern w:val="0"/>
          <w:sz w:val="28"/>
          <w:szCs w:val="28"/>
        </w:rPr>
        <w:t>2</w:t>
      </w:r>
      <w:r>
        <w:rPr>
          <w:rFonts w:hint="eastAsia" w:ascii="仿宋_GB2312" w:hAnsi="宋体" w:eastAsia="仿宋_GB2312" w:cs="宋体"/>
          <w:color w:val="000000"/>
          <w:kern w:val="0"/>
          <w:sz w:val="28"/>
          <w:szCs w:val="28"/>
          <w:lang w:val="zh-CN"/>
        </w:rPr>
        <w:t>）依法按期足额缴纳所认缴的出资额。</w:t>
      </w:r>
    </w:p>
    <w:p>
      <w:pPr>
        <w:autoSpaceDE w:val="0"/>
        <w:autoSpaceDN w:val="0"/>
        <w:adjustRightInd w:val="0"/>
        <w:spacing w:line="360" w:lineRule="auto"/>
        <w:jc w:val="left"/>
        <w:rPr>
          <w:rFonts w:ascii="仿宋_GB2312" w:hAnsi="宋体" w:eastAsia="仿宋_GB2312" w:cs="宋体"/>
          <w:color w:val="000000"/>
          <w:kern w:val="0"/>
          <w:sz w:val="28"/>
          <w:szCs w:val="28"/>
          <w:lang w:val="zh-CN"/>
        </w:rPr>
      </w:pPr>
      <w:r>
        <w:rPr>
          <w:rFonts w:hint="eastAsia" w:ascii="仿宋_GB2312" w:hAnsi="宋体" w:eastAsia="仿宋_GB2312" w:cs="宋体"/>
          <w:color w:val="000000"/>
          <w:kern w:val="0"/>
          <w:sz w:val="28"/>
          <w:szCs w:val="28"/>
          <w:lang w:val="zh-CN"/>
        </w:rPr>
        <w:t xml:space="preserve">  （</w:t>
      </w:r>
      <w:r>
        <w:rPr>
          <w:rFonts w:hint="eastAsia" w:ascii="仿宋_GB2312" w:hAnsi="宋体" w:eastAsia="仿宋_GB2312" w:cs="宋体"/>
          <w:color w:val="000000"/>
          <w:kern w:val="0"/>
          <w:sz w:val="28"/>
          <w:szCs w:val="28"/>
        </w:rPr>
        <w:t>3</w:t>
      </w:r>
      <w:r>
        <w:rPr>
          <w:rFonts w:hint="eastAsia" w:ascii="仿宋_GB2312" w:hAnsi="宋体" w:eastAsia="仿宋_GB2312" w:cs="宋体"/>
          <w:color w:val="000000"/>
          <w:kern w:val="0"/>
          <w:sz w:val="28"/>
          <w:szCs w:val="28"/>
          <w:lang w:val="zh-CN"/>
        </w:rPr>
        <w:t>）对违反法律、行政法规和本章程规定的行为，向其他守法的股东承担违约责任。</w:t>
      </w:r>
    </w:p>
    <w:p>
      <w:pPr>
        <w:autoSpaceDE w:val="0"/>
        <w:autoSpaceDN w:val="0"/>
        <w:adjustRightInd w:val="0"/>
        <w:spacing w:line="360" w:lineRule="auto"/>
        <w:jc w:val="left"/>
        <w:outlineLvl w:val="0"/>
        <w:rPr>
          <w:rFonts w:ascii="仿宋_GB2312" w:hAnsi="宋体" w:eastAsia="仿宋_GB2312" w:cs="宋体"/>
          <w:color w:val="000000"/>
          <w:kern w:val="0"/>
          <w:sz w:val="28"/>
          <w:szCs w:val="28"/>
          <w:lang w:val="zh-CN"/>
        </w:rPr>
      </w:pPr>
      <w:r>
        <w:rPr>
          <w:rFonts w:hint="eastAsia" w:ascii="仿宋_GB2312" w:hAnsi="宋体" w:eastAsia="仿宋_GB2312" w:cs="宋体"/>
          <w:color w:val="000000"/>
          <w:kern w:val="0"/>
          <w:sz w:val="28"/>
          <w:szCs w:val="28"/>
          <w:lang w:val="zh-CN"/>
        </w:rPr>
        <w:t xml:space="preserve">  （</w:t>
      </w:r>
      <w:r>
        <w:rPr>
          <w:rFonts w:hint="eastAsia" w:ascii="仿宋_GB2312" w:hAnsi="宋体" w:eastAsia="仿宋_GB2312" w:cs="宋体"/>
          <w:color w:val="000000"/>
          <w:kern w:val="0"/>
          <w:sz w:val="28"/>
          <w:szCs w:val="28"/>
        </w:rPr>
        <w:t>4</w:t>
      </w:r>
      <w:r>
        <w:rPr>
          <w:rFonts w:hint="eastAsia" w:ascii="仿宋_GB2312" w:hAnsi="宋体" w:eastAsia="仿宋_GB2312" w:cs="宋体"/>
          <w:color w:val="000000"/>
          <w:kern w:val="0"/>
          <w:sz w:val="28"/>
          <w:szCs w:val="28"/>
          <w:lang w:val="zh-CN"/>
        </w:rPr>
        <w:t>）以其所认缴的出资额对公司承担有限责任。</w:t>
      </w:r>
    </w:p>
    <w:p>
      <w:pPr>
        <w:autoSpaceDE w:val="0"/>
        <w:autoSpaceDN w:val="0"/>
        <w:adjustRightInd w:val="0"/>
        <w:spacing w:line="360" w:lineRule="auto"/>
        <w:jc w:val="left"/>
        <w:rPr>
          <w:rFonts w:ascii="仿宋_GB2312" w:hAnsi="宋体" w:eastAsia="仿宋_GB2312" w:cs="宋体"/>
          <w:color w:val="000000"/>
          <w:kern w:val="0"/>
          <w:sz w:val="28"/>
          <w:szCs w:val="28"/>
          <w:lang w:val="zh-CN"/>
        </w:rPr>
      </w:pPr>
      <w:r>
        <w:rPr>
          <w:rFonts w:hint="eastAsia" w:ascii="仿宋_GB2312" w:hAnsi="宋体" w:eastAsia="仿宋_GB2312" w:cs="宋体"/>
          <w:color w:val="000000"/>
          <w:kern w:val="0"/>
          <w:sz w:val="28"/>
          <w:szCs w:val="28"/>
          <w:lang w:val="zh-CN"/>
        </w:rPr>
        <w:t xml:space="preserve">  （</w:t>
      </w:r>
      <w:r>
        <w:rPr>
          <w:rFonts w:hint="eastAsia" w:ascii="仿宋_GB2312" w:hAnsi="宋体" w:eastAsia="仿宋_GB2312" w:cs="宋体"/>
          <w:color w:val="000000"/>
          <w:kern w:val="0"/>
          <w:sz w:val="28"/>
          <w:szCs w:val="28"/>
        </w:rPr>
        <w:t>5</w:t>
      </w:r>
      <w:r>
        <w:rPr>
          <w:rFonts w:hint="eastAsia" w:ascii="仿宋_GB2312" w:hAnsi="宋体" w:eastAsia="仿宋_GB2312" w:cs="宋体"/>
          <w:color w:val="000000"/>
          <w:kern w:val="0"/>
          <w:sz w:val="28"/>
          <w:szCs w:val="28"/>
          <w:lang w:val="zh-CN"/>
        </w:rPr>
        <w:t>）公司设立后不得抽逃出资。</w:t>
      </w:r>
    </w:p>
    <w:p>
      <w:pPr>
        <w:autoSpaceDE w:val="0"/>
        <w:autoSpaceDN w:val="0"/>
        <w:adjustRightInd w:val="0"/>
        <w:spacing w:line="360" w:lineRule="auto"/>
        <w:ind w:firstLine="480"/>
        <w:jc w:val="left"/>
        <w:rPr>
          <w:rFonts w:ascii="仿宋_GB2312" w:hAnsi="宋体" w:eastAsia="仿宋_GB2312" w:cs="宋体"/>
          <w:color w:val="000000"/>
          <w:kern w:val="0"/>
          <w:sz w:val="28"/>
          <w:szCs w:val="28"/>
          <w:lang w:val="zh-CN"/>
        </w:rPr>
      </w:pPr>
      <w:r>
        <w:rPr>
          <w:rFonts w:hint="eastAsia" w:ascii="仿宋_GB2312" w:hAnsi="宋体" w:eastAsia="仿宋_GB2312" w:cs="宋体"/>
          <w:kern w:val="0"/>
          <w:sz w:val="28"/>
          <w:szCs w:val="28"/>
          <w:lang w:val="zh-CN"/>
        </w:rPr>
        <w:t>股东</w:t>
      </w:r>
      <w:r>
        <w:rPr>
          <w:rFonts w:hint="eastAsia" w:ascii="仿宋_GB2312" w:hAnsi="宋体" w:eastAsia="仿宋_GB2312" w:cs="宋体"/>
          <w:color w:val="000000"/>
          <w:kern w:val="0"/>
          <w:sz w:val="28"/>
          <w:szCs w:val="28"/>
          <w:lang w:val="zh-CN"/>
        </w:rPr>
        <w:t>有放弃优先认缴公司新增资本的权利。</w:t>
      </w:r>
    </w:p>
    <w:p>
      <w:pPr>
        <w:autoSpaceDE w:val="0"/>
        <w:autoSpaceDN w:val="0"/>
        <w:adjustRightInd w:val="0"/>
        <w:spacing w:line="360" w:lineRule="auto"/>
        <w:ind w:firstLine="480"/>
        <w:jc w:val="left"/>
        <w:rPr>
          <w:rFonts w:ascii="仿宋_GB2312" w:hAnsi="宋体" w:eastAsia="仿宋_GB2312" w:cs="宋体"/>
          <w:color w:val="000000"/>
          <w:kern w:val="0"/>
          <w:sz w:val="28"/>
          <w:szCs w:val="28"/>
          <w:lang w:val="zh-CN"/>
        </w:rPr>
      </w:pPr>
      <w:r>
        <w:rPr>
          <w:rFonts w:hint="eastAsia" w:ascii="仿宋_GB2312" w:hAnsi="宋体" w:eastAsia="仿宋_GB2312" w:cs="宋体"/>
          <w:color w:val="000000"/>
          <w:kern w:val="0"/>
          <w:sz w:val="28"/>
          <w:szCs w:val="28"/>
          <w:lang w:val="zh-CN"/>
        </w:rPr>
        <w:t>股东放弃优先认缴公司新增资本权利应当采取书面形式。股东没有书面放弃优先认缴公司新增资本，又不参加公司新增资本的股东会的视为放弃该项权利。公司股东会通过新增资本的决议后，没有按照决议的要求认缴公司新增资本的，视为放弃优先认缴公司新增资本的权利。股东放弃优先认缴公司新增资本权利的，由其他股东按照公司决议新增资本时的出资比例分享，或按公司股东会决议执行。 股东之间可以相互转让其全部或部分股权。</w:t>
      </w:r>
      <w:r>
        <w:rPr>
          <w:rFonts w:hint="eastAsia" w:ascii="仿宋_GB2312" w:hAnsi="宋体" w:eastAsia="仿宋_GB2312" w:cs="宋体"/>
          <w:kern w:val="0"/>
          <w:sz w:val="28"/>
          <w:szCs w:val="28"/>
          <w:lang w:val="zh-CN"/>
        </w:rPr>
        <w:t xml:space="preserve"> 股东向股东</w:t>
      </w:r>
      <w:r>
        <w:rPr>
          <w:rFonts w:hint="eastAsia" w:ascii="仿宋_GB2312" w:hAnsi="宋体" w:eastAsia="仿宋_GB2312" w:cs="宋体"/>
          <w:color w:val="000000"/>
          <w:kern w:val="0"/>
          <w:sz w:val="28"/>
          <w:szCs w:val="28"/>
          <w:lang w:val="zh-CN"/>
        </w:rPr>
        <w:t>以外的人转让其股权时，必须经由公司二分之一以上表决权同意；不同意转让的股东应购买该转让的股权，如果不购买该转让的股权或不参加股东会或不发表意见的，视为同意转让。</w:t>
      </w:r>
    </w:p>
    <w:p>
      <w:pPr>
        <w:autoSpaceDE w:val="0"/>
        <w:autoSpaceDN w:val="0"/>
        <w:adjustRightInd w:val="0"/>
        <w:spacing w:line="360" w:lineRule="auto"/>
        <w:jc w:val="left"/>
        <w:rPr>
          <w:rFonts w:ascii="仿宋_GB2312" w:hAnsi="宋体" w:eastAsia="仿宋_GB2312" w:cs="宋体"/>
          <w:color w:val="000000"/>
          <w:kern w:val="0"/>
          <w:sz w:val="28"/>
          <w:szCs w:val="28"/>
          <w:lang w:val="zh-CN"/>
        </w:rPr>
      </w:pPr>
      <w:r>
        <w:rPr>
          <w:rFonts w:hint="eastAsia" w:ascii="仿宋_GB2312" w:hAnsi="宋体" w:eastAsia="仿宋_GB2312" w:cs="宋体"/>
          <w:color w:val="000000"/>
          <w:kern w:val="0"/>
          <w:sz w:val="28"/>
          <w:szCs w:val="28"/>
          <w:lang w:val="zh-CN"/>
        </w:rPr>
        <w:t xml:space="preserve">    经股东同意转让的股权，在同等条件下，其他股东有优先购买权，两个以上股东主张行使优先购买权的，协商确定各自购买比例；协商不成的，按照转让时各自的出资比例行使优先购买权；不参加会议或不参与协商的，视为放弃优先购买权，放弃的部分由其他行使优先购买权的股东按出资比例购买。</w:t>
      </w:r>
    </w:p>
    <w:p>
      <w:pPr>
        <w:autoSpaceDE w:val="0"/>
        <w:autoSpaceDN w:val="0"/>
        <w:adjustRightInd w:val="0"/>
        <w:spacing w:line="360" w:lineRule="auto"/>
        <w:jc w:val="left"/>
        <w:rPr>
          <w:rFonts w:ascii="仿宋_GB2312" w:hAnsi="宋体" w:eastAsia="仿宋_GB2312" w:cs="宋体"/>
          <w:color w:val="000000"/>
          <w:kern w:val="0"/>
          <w:sz w:val="28"/>
          <w:szCs w:val="28"/>
          <w:lang w:val="zh-CN"/>
        </w:rPr>
      </w:pPr>
      <w:r>
        <w:rPr>
          <w:rFonts w:hint="eastAsia" w:ascii="仿宋_GB2312" w:hAnsi="宋体" w:eastAsia="仿宋_GB2312" w:cs="宋体"/>
          <w:color w:val="000000"/>
          <w:kern w:val="0"/>
          <w:sz w:val="28"/>
          <w:szCs w:val="28"/>
          <w:lang w:val="zh-CN"/>
        </w:rPr>
        <w:t xml:space="preserve">      股东依法转让其股权后，公司应及时注销原股东的出资证明书，重新向新股东签发出资证明书，并修改本章程和股东名册中有关股东及其出资额的记载。对本章程的此项修改不须经公司股东会表决。</w:t>
      </w:r>
    </w:p>
    <w:p>
      <w:pPr>
        <w:autoSpaceDE w:val="0"/>
        <w:autoSpaceDN w:val="0"/>
        <w:adjustRightInd w:val="0"/>
        <w:spacing w:line="360" w:lineRule="auto"/>
        <w:jc w:val="left"/>
        <w:rPr>
          <w:rFonts w:ascii="仿宋_GB2312" w:hAnsi="宋体" w:eastAsia="仿宋_GB2312" w:cs="宋体"/>
          <w:color w:val="000000"/>
          <w:kern w:val="0"/>
          <w:sz w:val="28"/>
          <w:szCs w:val="28"/>
          <w:lang w:val="zh-CN"/>
        </w:rPr>
      </w:pPr>
      <w:r>
        <w:rPr>
          <w:rFonts w:hint="eastAsia" w:ascii="仿宋_GB2312" w:hAnsi="宋体" w:eastAsia="仿宋_GB2312" w:cs="宋体"/>
          <w:color w:val="000000"/>
          <w:kern w:val="0"/>
          <w:sz w:val="28"/>
          <w:szCs w:val="28"/>
          <w:lang w:val="zh-CN"/>
        </w:rPr>
        <w:t xml:space="preserve">      有下列情形之一时，在股东会会议上对该项决议投反对票的股东，可以要求公司按照合理的价格收购其股份：</w:t>
      </w:r>
    </w:p>
    <w:p>
      <w:pPr>
        <w:tabs>
          <w:tab w:val="left" w:pos="142"/>
          <w:tab w:val="left" w:pos="284"/>
        </w:tabs>
        <w:autoSpaceDE w:val="0"/>
        <w:autoSpaceDN w:val="0"/>
        <w:adjustRightInd w:val="0"/>
        <w:spacing w:line="360" w:lineRule="auto"/>
        <w:jc w:val="left"/>
        <w:rPr>
          <w:rFonts w:ascii="仿宋_GB2312" w:hAnsi="宋体" w:eastAsia="仿宋_GB2312" w:cs="宋体"/>
          <w:color w:val="000000"/>
          <w:kern w:val="0"/>
          <w:sz w:val="28"/>
          <w:szCs w:val="28"/>
          <w:lang w:val="zh-CN"/>
        </w:rPr>
      </w:pPr>
      <w:r>
        <w:rPr>
          <w:rFonts w:hint="eastAsia" w:ascii="仿宋_GB2312" w:hAnsi="宋体" w:eastAsia="仿宋_GB2312" w:cs="宋体"/>
          <w:color w:val="000000"/>
          <w:kern w:val="0"/>
          <w:sz w:val="28"/>
          <w:szCs w:val="28"/>
          <w:lang w:val="zh-CN"/>
        </w:rPr>
        <w:t xml:space="preserve">  （</w:t>
      </w:r>
      <w:r>
        <w:rPr>
          <w:rFonts w:hint="eastAsia" w:ascii="仿宋_GB2312" w:hAnsi="宋体" w:eastAsia="仿宋_GB2312" w:cs="宋体"/>
          <w:color w:val="000000"/>
          <w:kern w:val="0"/>
          <w:sz w:val="28"/>
          <w:szCs w:val="28"/>
        </w:rPr>
        <w:t>1</w:t>
      </w:r>
      <w:r>
        <w:rPr>
          <w:rFonts w:hint="eastAsia" w:ascii="仿宋_GB2312" w:hAnsi="宋体" w:eastAsia="仿宋_GB2312" w:cs="宋体"/>
          <w:color w:val="000000"/>
          <w:kern w:val="0"/>
          <w:sz w:val="28"/>
          <w:szCs w:val="28"/>
          <w:lang w:val="zh-CN"/>
        </w:rPr>
        <w:t>）公司连续5年不向股东分配利润，而公司该5年连续盈利，且符合《公司法》规定的分配利润条件的。</w:t>
      </w:r>
    </w:p>
    <w:p>
      <w:pPr>
        <w:tabs>
          <w:tab w:val="left" w:pos="284"/>
        </w:tabs>
        <w:autoSpaceDE w:val="0"/>
        <w:autoSpaceDN w:val="0"/>
        <w:adjustRightInd w:val="0"/>
        <w:spacing w:line="360" w:lineRule="auto"/>
        <w:jc w:val="left"/>
        <w:outlineLvl w:val="0"/>
        <w:rPr>
          <w:rFonts w:ascii="仿宋_GB2312" w:hAnsi="宋体" w:eastAsia="仿宋_GB2312" w:cs="宋体"/>
          <w:color w:val="000000"/>
          <w:kern w:val="0"/>
          <w:sz w:val="28"/>
          <w:szCs w:val="28"/>
          <w:lang w:val="zh-CN"/>
        </w:rPr>
      </w:pPr>
      <w:r>
        <w:rPr>
          <w:rFonts w:hint="eastAsia" w:ascii="仿宋_GB2312" w:hAnsi="宋体" w:eastAsia="仿宋_GB2312" w:cs="宋体"/>
          <w:color w:val="000000"/>
          <w:kern w:val="0"/>
          <w:sz w:val="28"/>
          <w:szCs w:val="28"/>
          <w:lang w:val="zh-CN"/>
        </w:rPr>
        <w:t xml:space="preserve">  （</w:t>
      </w:r>
      <w:r>
        <w:rPr>
          <w:rFonts w:hint="eastAsia" w:ascii="仿宋_GB2312" w:hAnsi="宋体" w:eastAsia="仿宋_GB2312" w:cs="宋体"/>
          <w:color w:val="000000"/>
          <w:kern w:val="0"/>
          <w:sz w:val="28"/>
          <w:szCs w:val="28"/>
        </w:rPr>
        <w:t>2</w:t>
      </w:r>
      <w:r>
        <w:rPr>
          <w:rFonts w:hint="eastAsia" w:ascii="仿宋_GB2312" w:hAnsi="宋体" w:eastAsia="仿宋_GB2312" w:cs="宋体"/>
          <w:color w:val="000000"/>
          <w:kern w:val="0"/>
          <w:sz w:val="28"/>
          <w:szCs w:val="28"/>
          <w:lang w:val="zh-CN"/>
        </w:rPr>
        <w:t>）公司合并、分立、转让主要财产的。</w:t>
      </w:r>
    </w:p>
    <w:p>
      <w:pPr>
        <w:autoSpaceDE w:val="0"/>
        <w:autoSpaceDN w:val="0"/>
        <w:adjustRightInd w:val="0"/>
        <w:spacing w:line="360" w:lineRule="auto"/>
        <w:ind w:firstLine="280" w:firstLineChars="100"/>
        <w:jc w:val="left"/>
        <w:rPr>
          <w:rFonts w:ascii="仿宋_GB2312" w:hAnsi="宋体" w:eastAsia="仿宋_GB2312" w:cs="宋体"/>
          <w:color w:val="000000"/>
          <w:kern w:val="0"/>
          <w:sz w:val="28"/>
          <w:szCs w:val="28"/>
          <w:lang w:val="zh-CN"/>
        </w:rPr>
      </w:pPr>
      <w:r>
        <w:rPr>
          <w:rFonts w:hint="eastAsia" w:ascii="仿宋_GB2312" w:hAnsi="宋体" w:eastAsia="仿宋_GB2312" w:cs="宋体"/>
          <w:color w:val="000000"/>
          <w:kern w:val="0"/>
          <w:sz w:val="28"/>
          <w:szCs w:val="28"/>
          <w:lang w:val="zh-CN"/>
        </w:rPr>
        <w:t>（</w:t>
      </w:r>
      <w:r>
        <w:rPr>
          <w:rFonts w:hint="eastAsia" w:ascii="仿宋_GB2312" w:hAnsi="宋体" w:eastAsia="仿宋_GB2312" w:cs="宋体"/>
          <w:color w:val="000000"/>
          <w:kern w:val="0"/>
          <w:sz w:val="28"/>
          <w:szCs w:val="28"/>
        </w:rPr>
        <w:t>3</w:t>
      </w:r>
      <w:r>
        <w:rPr>
          <w:rFonts w:hint="eastAsia" w:ascii="仿宋_GB2312" w:hAnsi="宋体" w:eastAsia="仿宋_GB2312" w:cs="宋体"/>
          <w:color w:val="000000"/>
          <w:kern w:val="0"/>
          <w:sz w:val="28"/>
          <w:szCs w:val="28"/>
          <w:lang w:val="zh-CN"/>
        </w:rPr>
        <w:t>）本章程规定的营业期限届满或者出现章程规定的其他解散事由，股东会通过决议修改本章程使公司存续的。</w:t>
      </w:r>
    </w:p>
    <w:p>
      <w:pPr>
        <w:tabs>
          <w:tab w:val="left" w:pos="426"/>
        </w:tabs>
        <w:autoSpaceDE w:val="0"/>
        <w:autoSpaceDN w:val="0"/>
        <w:adjustRightInd w:val="0"/>
        <w:spacing w:line="360" w:lineRule="auto"/>
        <w:jc w:val="left"/>
        <w:rPr>
          <w:rFonts w:ascii="仿宋_GB2312" w:hAnsi="宋体" w:eastAsia="仿宋_GB2312" w:cs="宋体"/>
          <w:color w:val="000000"/>
          <w:kern w:val="0"/>
          <w:sz w:val="28"/>
          <w:szCs w:val="28"/>
          <w:lang w:val="zh-CN"/>
        </w:rPr>
      </w:pPr>
      <w:r>
        <w:rPr>
          <w:rFonts w:hint="eastAsia" w:ascii="仿宋_GB2312" w:hAnsi="宋体" w:eastAsia="仿宋_GB2312" w:cs="宋体"/>
          <w:color w:val="000000"/>
          <w:kern w:val="0"/>
          <w:sz w:val="28"/>
          <w:szCs w:val="28"/>
          <w:lang w:val="zh-CN"/>
        </w:rPr>
        <w:t xml:space="preserve">    </w:t>
      </w:r>
    </w:p>
    <w:p>
      <w:pPr>
        <w:autoSpaceDE w:val="0"/>
        <w:autoSpaceDN w:val="0"/>
        <w:adjustRightInd w:val="0"/>
        <w:spacing w:line="360" w:lineRule="auto"/>
        <w:jc w:val="left"/>
        <w:outlineLvl w:val="0"/>
        <w:rPr>
          <w:rFonts w:ascii="仿宋_GB2312" w:hAnsi="宋体" w:eastAsia="仿宋_GB2312" w:cs="宋体"/>
          <w:b/>
          <w:color w:val="000000"/>
          <w:kern w:val="0"/>
          <w:sz w:val="28"/>
          <w:szCs w:val="28"/>
          <w:lang w:val="zh-CN"/>
        </w:rPr>
      </w:pPr>
      <w:r>
        <w:rPr>
          <w:rFonts w:hint="eastAsia" w:ascii="仿宋_GB2312" w:hAnsi="宋体" w:eastAsia="仿宋_GB2312" w:cs="宋体"/>
          <w:b/>
          <w:color w:val="000000"/>
          <w:kern w:val="0"/>
          <w:sz w:val="28"/>
          <w:szCs w:val="28"/>
          <w:lang w:val="zh-CN"/>
        </w:rPr>
        <w:t>2、公司的机构及其产生办法、职权、议事规则</w:t>
      </w:r>
    </w:p>
    <w:p>
      <w:pPr>
        <w:autoSpaceDE w:val="0"/>
        <w:autoSpaceDN w:val="0"/>
        <w:adjustRightInd w:val="0"/>
        <w:spacing w:line="360" w:lineRule="auto"/>
        <w:jc w:val="left"/>
        <w:rPr>
          <w:rFonts w:ascii="仿宋_GB2312" w:hAnsi="宋体" w:eastAsia="仿宋_GB2312" w:cs="宋体"/>
          <w:color w:val="000000"/>
          <w:kern w:val="0"/>
          <w:sz w:val="28"/>
          <w:szCs w:val="28"/>
          <w:lang w:val="zh-CN"/>
        </w:rPr>
      </w:pPr>
      <w:r>
        <w:rPr>
          <w:rFonts w:hint="eastAsia" w:ascii="仿宋_GB2312" w:hAnsi="宋体" w:eastAsia="仿宋_GB2312" w:cs="宋体"/>
          <w:color w:val="000000"/>
          <w:kern w:val="0"/>
          <w:sz w:val="28"/>
          <w:szCs w:val="28"/>
          <w:lang w:val="zh-CN"/>
        </w:rPr>
        <w:t xml:space="preserve">    公司股东会由全体股东组成，是公司的权力机构，行使下列职权：</w:t>
      </w:r>
    </w:p>
    <w:p>
      <w:pPr>
        <w:spacing w:line="360" w:lineRule="auto"/>
        <w:ind w:firstLine="414" w:firstLineChars="148"/>
        <w:rPr>
          <w:rFonts w:ascii="仿宋_GB2312" w:hAnsi="宋体" w:eastAsia="仿宋_GB2312"/>
          <w:sz w:val="28"/>
          <w:szCs w:val="28"/>
        </w:rPr>
      </w:pPr>
      <w:r>
        <w:rPr>
          <w:rFonts w:hint="eastAsia" w:ascii="仿宋_GB2312" w:hAnsi="宋体" w:eastAsia="仿宋_GB2312"/>
          <w:sz w:val="28"/>
          <w:szCs w:val="28"/>
        </w:rPr>
        <w:t>（1）决定公司的经营方针和中长期发展规划。</w:t>
      </w:r>
    </w:p>
    <w:p>
      <w:pPr>
        <w:spacing w:line="360" w:lineRule="auto"/>
        <w:ind w:firstLine="414" w:firstLineChars="148"/>
        <w:rPr>
          <w:rFonts w:ascii="仿宋_GB2312" w:hAnsi="宋体" w:eastAsia="仿宋_GB2312"/>
          <w:sz w:val="28"/>
          <w:szCs w:val="28"/>
        </w:rPr>
      </w:pPr>
      <w:r>
        <w:rPr>
          <w:rFonts w:hint="eastAsia" w:ascii="仿宋_GB2312" w:hAnsi="宋体" w:eastAsia="仿宋_GB2312"/>
          <w:sz w:val="28"/>
          <w:szCs w:val="28"/>
        </w:rPr>
        <w:t>（2）选举和更换董事，决定有关董事的报酬事项。</w:t>
      </w:r>
    </w:p>
    <w:p>
      <w:pPr>
        <w:spacing w:line="360" w:lineRule="auto"/>
        <w:ind w:firstLine="414" w:firstLineChars="148"/>
        <w:rPr>
          <w:rFonts w:ascii="仿宋_GB2312" w:hAnsi="宋体" w:eastAsia="仿宋_GB2312"/>
          <w:color w:val="000000"/>
          <w:sz w:val="28"/>
          <w:szCs w:val="28"/>
        </w:rPr>
      </w:pPr>
      <w:r>
        <w:rPr>
          <w:rFonts w:hint="eastAsia" w:ascii="仿宋_GB2312" w:hAnsi="宋体" w:eastAsia="仿宋_GB2312"/>
          <w:color w:val="000000"/>
          <w:sz w:val="28"/>
          <w:szCs w:val="28"/>
        </w:rPr>
        <w:t>（3）选举和更换由股东代表出任的监事，决定有关监事的报酬事项。</w:t>
      </w:r>
    </w:p>
    <w:p>
      <w:pPr>
        <w:spacing w:line="360" w:lineRule="auto"/>
        <w:ind w:firstLine="414" w:firstLineChars="148"/>
        <w:rPr>
          <w:rFonts w:ascii="仿宋_GB2312" w:hAnsi="宋体" w:eastAsia="仿宋_GB2312"/>
          <w:sz w:val="28"/>
          <w:szCs w:val="28"/>
        </w:rPr>
      </w:pPr>
      <w:r>
        <w:rPr>
          <w:rFonts w:hint="eastAsia" w:ascii="仿宋_GB2312" w:hAnsi="宋体" w:eastAsia="仿宋_GB2312"/>
          <w:sz w:val="28"/>
          <w:szCs w:val="28"/>
        </w:rPr>
        <w:t>（4）审议批准董事会的报告。</w:t>
      </w:r>
    </w:p>
    <w:p>
      <w:pPr>
        <w:spacing w:line="360" w:lineRule="auto"/>
        <w:ind w:firstLine="414" w:firstLineChars="148"/>
        <w:rPr>
          <w:rFonts w:ascii="仿宋_GB2312" w:hAnsi="宋体" w:eastAsia="仿宋_GB2312"/>
          <w:sz w:val="28"/>
          <w:szCs w:val="28"/>
        </w:rPr>
      </w:pPr>
      <w:r>
        <w:rPr>
          <w:rFonts w:hint="eastAsia" w:ascii="仿宋_GB2312" w:hAnsi="宋体" w:eastAsia="仿宋_GB2312"/>
          <w:sz w:val="28"/>
          <w:szCs w:val="28"/>
        </w:rPr>
        <w:t>（5）审议批准监事的报告。</w:t>
      </w:r>
    </w:p>
    <w:p>
      <w:pPr>
        <w:spacing w:line="360" w:lineRule="auto"/>
        <w:ind w:firstLine="414" w:firstLineChars="148"/>
        <w:rPr>
          <w:rFonts w:ascii="仿宋_GB2312" w:hAnsi="宋体" w:eastAsia="仿宋_GB2312"/>
          <w:sz w:val="28"/>
          <w:szCs w:val="28"/>
        </w:rPr>
      </w:pPr>
      <w:r>
        <w:rPr>
          <w:rFonts w:hint="eastAsia" w:ascii="仿宋_GB2312" w:hAnsi="宋体" w:eastAsia="仿宋_GB2312"/>
          <w:sz w:val="28"/>
          <w:szCs w:val="28"/>
        </w:rPr>
        <w:t>（6）审议批准公司的年度财务预算方案、决算方案。</w:t>
      </w:r>
    </w:p>
    <w:p>
      <w:pPr>
        <w:spacing w:line="360" w:lineRule="auto"/>
        <w:ind w:firstLine="414" w:firstLineChars="148"/>
        <w:rPr>
          <w:rFonts w:ascii="仿宋_GB2312" w:hAnsi="宋体" w:eastAsia="仿宋_GB2312"/>
          <w:sz w:val="28"/>
          <w:szCs w:val="28"/>
        </w:rPr>
      </w:pPr>
      <w:r>
        <w:rPr>
          <w:rFonts w:hint="eastAsia" w:ascii="仿宋_GB2312" w:hAnsi="宋体" w:eastAsia="仿宋_GB2312"/>
          <w:sz w:val="28"/>
          <w:szCs w:val="28"/>
        </w:rPr>
        <w:t>（7）审议批准公司的利润分配方案和弥补亏损方案。</w:t>
      </w:r>
    </w:p>
    <w:p>
      <w:pPr>
        <w:spacing w:line="360" w:lineRule="auto"/>
        <w:ind w:firstLine="414" w:firstLineChars="148"/>
        <w:rPr>
          <w:rFonts w:ascii="仿宋_GB2312" w:hAnsi="宋体" w:eastAsia="仿宋_GB2312"/>
          <w:sz w:val="28"/>
          <w:szCs w:val="28"/>
        </w:rPr>
      </w:pPr>
      <w:r>
        <w:rPr>
          <w:rFonts w:hint="eastAsia" w:ascii="仿宋_GB2312" w:hAnsi="宋体" w:eastAsia="仿宋_GB2312"/>
          <w:sz w:val="28"/>
          <w:szCs w:val="28"/>
        </w:rPr>
        <w:t>（8）审议董事会或经理层制定的整改方案。</w:t>
      </w:r>
    </w:p>
    <w:p>
      <w:pPr>
        <w:spacing w:line="360" w:lineRule="auto"/>
        <w:ind w:firstLine="414" w:firstLineChars="148"/>
        <w:rPr>
          <w:rFonts w:ascii="仿宋_GB2312" w:hAnsi="宋体" w:eastAsia="仿宋_GB2312"/>
          <w:sz w:val="28"/>
          <w:szCs w:val="28"/>
        </w:rPr>
      </w:pPr>
      <w:r>
        <w:rPr>
          <w:rFonts w:hint="eastAsia" w:ascii="仿宋_GB2312" w:hAnsi="宋体" w:eastAsia="仿宋_GB2312"/>
          <w:sz w:val="28"/>
          <w:szCs w:val="28"/>
        </w:rPr>
        <w:t>（9） 通报中国证监会对本公司的监管意见整改通知和处罚措施。</w:t>
      </w:r>
    </w:p>
    <w:p>
      <w:pPr>
        <w:spacing w:line="360" w:lineRule="auto"/>
        <w:ind w:firstLine="414" w:firstLineChars="148"/>
        <w:rPr>
          <w:rFonts w:ascii="仿宋_GB2312" w:hAnsi="宋体" w:eastAsia="仿宋_GB2312"/>
          <w:sz w:val="28"/>
          <w:szCs w:val="28"/>
        </w:rPr>
      </w:pPr>
      <w:r>
        <w:rPr>
          <w:rFonts w:hint="eastAsia" w:ascii="仿宋_GB2312" w:hAnsi="宋体" w:eastAsia="仿宋_GB2312"/>
          <w:sz w:val="28"/>
          <w:szCs w:val="28"/>
        </w:rPr>
        <w:t>（10）对公司增加或者减少注册资本作出决议。</w:t>
      </w:r>
    </w:p>
    <w:p>
      <w:pPr>
        <w:spacing w:line="360" w:lineRule="auto"/>
        <w:ind w:firstLine="414" w:firstLineChars="148"/>
        <w:rPr>
          <w:rFonts w:ascii="仿宋_GB2312" w:hAnsi="宋体" w:eastAsia="仿宋_GB2312"/>
          <w:sz w:val="28"/>
          <w:szCs w:val="28"/>
        </w:rPr>
      </w:pPr>
      <w:r>
        <w:rPr>
          <w:rFonts w:hint="eastAsia" w:ascii="仿宋_GB2312" w:hAnsi="宋体" w:eastAsia="仿宋_GB2312"/>
          <w:sz w:val="28"/>
          <w:szCs w:val="28"/>
        </w:rPr>
        <w:t>（11）对股东向股东以外的人转让出资作出决议。</w:t>
      </w:r>
    </w:p>
    <w:p>
      <w:pPr>
        <w:spacing w:line="360" w:lineRule="auto"/>
        <w:ind w:firstLine="414" w:firstLineChars="148"/>
        <w:rPr>
          <w:rFonts w:ascii="仿宋_GB2312" w:hAnsi="宋体" w:eastAsia="仿宋_GB2312"/>
          <w:sz w:val="28"/>
          <w:szCs w:val="28"/>
        </w:rPr>
      </w:pPr>
      <w:r>
        <w:rPr>
          <w:rFonts w:hint="eastAsia" w:ascii="仿宋_GB2312" w:hAnsi="宋体" w:eastAsia="仿宋_GB2312"/>
          <w:sz w:val="28"/>
          <w:szCs w:val="28"/>
        </w:rPr>
        <w:t>（12）对公司合并、分立、变更公司形式，解散和清算等事项作出决议。</w:t>
      </w:r>
    </w:p>
    <w:p>
      <w:pPr>
        <w:spacing w:line="360" w:lineRule="auto"/>
        <w:ind w:firstLine="414" w:firstLineChars="148"/>
        <w:rPr>
          <w:rFonts w:ascii="仿宋_GB2312" w:hAnsi="宋体" w:eastAsia="仿宋_GB2312"/>
          <w:color w:val="FF6600"/>
          <w:sz w:val="28"/>
          <w:szCs w:val="28"/>
        </w:rPr>
      </w:pPr>
      <w:r>
        <w:rPr>
          <w:rFonts w:hint="eastAsia" w:ascii="仿宋_GB2312" w:hAnsi="宋体" w:eastAsia="仿宋_GB2312"/>
          <w:sz w:val="28"/>
          <w:szCs w:val="28"/>
        </w:rPr>
        <w:t>（13）公司因股东未履行诚信义务而存在重大风险或风险隐患的，公司股东会应按照中国证监会派出机构的要求召开股东会调整股权结构，</w:t>
      </w:r>
      <w:r>
        <w:rPr>
          <w:rFonts w:hint="eastAsia" w:ascii="仿宋_GB2312" w:hAnsi="宋体" w:eastAsia="仿宋_GB2312"/>
          <w:color w:val="000000"/>
          <w:sz w:val="28"/>
          <w:szCs w:val="28"/>
        </w:rPr>
        <w:t>必要时应更换未履行诚信义务的股东。</w:t>
      </w:r>
    </w:p>
    <w:p>
      <w:pPr>
        <w:autoSpaceDE w:val="0"/>
        <w:autoSpaceDN w:val="0"/>
        <w:adjustRightInd w:val="0"/>
        <w:spacing w:line="360" w:lineRule="auto"/>
        <w:ind w:firstLine="560" w:firstLineChars="200"/>
        <w:jc w:val="left"/>
        <w:rPr>
          <w:rFonts w:ascii="仿宋_GB2312" w:hAnsi="宋体" w:eastAsia="仿宋_GB2312" w:cs="宋体"/>
          <w:color w:val="000000"/>
          <w:kern w:val="0"/>
          <w:sz w:val="28"/>
          <w:szCs w:val="28"/>
          <w:lang w:val="zh-CN"/>
        </w:rPr>
      </w:pPr>
      <w:r>
        <w:rPr>
          <w:rFonts w:hint="eastAsia" w:ascii="仿宋_GB2312" w:hAnsi="宋体" w:eastAsia="仿宋_GB2312" w:cs="宋体"/>
          <w:color w:val="000000"/>
          <w:kern w:val="0"/>
          <w:sz w:val="28"/>
          <w:szCs w:val="28"/>
          <w:lang w:val="zh-CN"/>
        </w:rPr>
        <w:t>首次股东会会议由出资最多的股东召集和主持，并依照《公司法》第三十八条规定行使职权。</w:t>
      </w:r>
    </w:p>
    <w:p>
      <w:pPr>
        <w:autoSpaceDE w:val="0"/>
        <w:autoSpaceDN w:val="0"/>
        <w:adjustRightInd w:val="0"/>
        <w:spacing w:line="360" w:lineRule="auto"/>
        <w:ind w:firstLine="560" w:firstLineChars="200"/>
        <w:jc w:val="left"/>
        <w:rPr>
          <w:rFonts w:ascii="仿宋_GB2312" w:hAnsi="宋体" w:eastAsia="仿宋_GB2312" w:cs="宋体"/>
          <w:kern w:val="0"/>
          <w:sz w:val="28"/>
          <w:szCs w:val="28"/>
          <w:lang w:val="zh-CN"/>
        </w:rPr>
      </w:pPr>
      <w:r>
        <w:rPr>
          <w:rFonts w:hint="eastAsia" w:ascii="仿宋_GB2312" w:hAnsi="宋体" w:eastAsia="仿宋_GB2312" w:cs="宋体"/>
          <w:kern w:val="0"/>
          <w:sz w:val="28"/>
          <w:szCs w:val="28"/>
          <w:lang w:val="zh-CN"/>
        </w:rPr>
        <w:t>股东会会议由股东按照出资比例行使表决权。</w:t>
      </w:r>
    </w:p>
    <w:p>
      <w:pPr>
        <w:autoSpaceDE w:val="0"/>
        <w:autoSpaceDN w:val="0"/>
        <w:adjustRightInd w:val="0"/>
        <w:spacing w:line="360" w:lineRule="auto"/>
        <w:ind w:firstLine="560" w:firstLineChars="200"/>
        <w:jc w:val="left"/>
        <w:rPr>
          <w:rFonts w:ascii="仿宋_GB2312" w:hAnsi="宋体" w:eastAsia="仿宋_GB2312" w:cs="宋体"/>
          <w:kern w:val="0"/>
          <w:sz w:val="28"/>
          <w:szCs w:val="28"/>
          <w:lang w:val="zh-CN"/>
        </w:rPr>
      </w:pPr>
      <w:r>
        <w:rPr>
          <w:rFonts w:hint="eastAsia" w:ascii="仿宋_GB2312" w:hAnsi="宋体" w:eastAsia="仿宋_GB2312" w:cs="宋体"/>
          <w:kern w:val="0"/>
          <w:sz w:val="28"/>
          <w:szCs w:val="28"/>
          <w:lang w:val="zh-CN"/>
        </w:rPr>
        <w:t>股东会会议分为定期会议和临时会议。定期会议至少每年召开1次，具体时间由董事会决定。</w:t>
      </w:r>
    </w:p>
    <w:p>
      <w:pPr>
        <w:autoSpaceDE w:val="0"/>
        <w:autoSpaceDN w:val="0"/>
        <w:adjustRightInd w:val="0"/>
        <w:spacing w:line="360" w:lineRule="auto"/>
        <w:ind w:firstLine="560" w:firstLineChars="200"/>
        <w:jc w:val="left"/>
        <w:rPr>
          <w:rFonts w:ascii="仿宋_GB2312" w:hAnsi="宋体" w:eastAsia="仿宋_GB2312" w:cs="宋体"/>
          <w:color w:val="000000"/>
          <w:kern w:val="0"/>
          <w:sz w:val="28"/>
          <w:szCs w:val="28"/>
          <w:lang w:val="zh-CN"/>
        </w:rPr>
      </w:pPr>
      <w:r>
        <w:rPr>
          <w:rFonts w:hint="eastAsia" w:ascii="仿宋_GB2312" w:hAnsi="宋体" w:eastAsia="仿宋_GB2312" w:cs="宋体"/>
          <w:kern w:val="0"/>
          <w:sz w:val="28"/>
          <w:szCs w:val="28"/>
          <w:lang w:val="zh-CN"/>
        </w:rPr>
        <w:t>召开股东会定期会议，应当于会议召开1</w:t>
      </w:r>
      <w:r>
        <w:rPr>
          <w:rFonts w:hint="eastAsia" w:ascii="仿宋_GB2312" w:hAnsi="宋体" w:eastAsia="仿宋_GB2312" w:cs="宋体"/>
          <w:color w:val="000000"/>
          <w:kern w:val="0"/>
          <w:sz w:val="28"/>
          <w:szCs w:val="28"/>
          <w:lang w:val="zh-CN"/>
        </w:rPr>
        <w:t>5日前通知全体股东；召开股东会临时会议，由提议召开会议的股东或提议召开的公司机构决定通知期限，但不得少于7日。</w:t>
      </w:r>
    </w:p>
    <w:p>
      <w:pPr>
        <w:autoSpaceDE w:val="0"/>
        <w:autoSpaceDN w:val="0"/>
        <w:adjustRightInd w:val="0"/>
        <w:spacing w:line="360" w:lineRule="auto"/>
        <w:ind w:firstLine="560" w:firstLineChars="200"/>
        <w:jc w:val="left"/>
        <w:rPr>
          <w:rFonts w:ascii="仿宋_GB2312" w:hAnsi="宋体" w:eastAsia="仿宋_GB2312" w:cs="宋体"/>
          <w:color w:val="000000"/>
          <w:kern w:val="0"/>
          <w:sz w:val="28"/>
          <w:szCs w:val="28"/>
          <w:lang w:val="zh-CN"/>
        </w:rPr>
      </w:pPr>
      <w:r>
        <w:rPr>
          <w:rFonts w:hint="eastAsia" w:ascii="仿宋_GB2312" w:hAnsi="宋体" w:eastAsia="仿宋_GB2312" w:cs="宋体"/>
          <w:color w:val="000000"/>
          <w:kern w:val="0"/>
          <w:sz w:val="28"/>
          <w:szCs w:val="28"/>
          <w:lang w:val="zh-CN"/>
        </w:rPr>
        <w:t>股东出席股东会会议可以书面委托他人参加，受委托参加的人行使委托书中所载明的权利。</w:t>
      </w:r>
    </w:p>
    <w:p>
      <w:pPr>
        <w:autoSpaceDE w:val="0"/>
        <w:autoSpaceDN w:val="0"/>
        <w:adjustRightInd w:val="0"/>
        <w:spacing w:line="360" w:lineRule="auto"/>
        <w:ind w:firstLine="480"/>
        <w:jc w:val="left"/>
        <w:rPr>
          <w:rFonts w:ascii="仿宋_GB2312" w:hAnsi="宋体" w:eastAsia="仿宋_GB2312" w:cs="宋体"/>
          <w:color w:val="000000"/>
          <w:kern w:val="0"/>
          <w:sz w:val="28"/>
          <w:szCs w:val="28"/>
          <w:lang w:val="zh-CN"/>
        </w:rPr>
      </w:pPr>
      <w:r>
        <w:rPr>
          <w:rFonts w:hint="eastAsia" w:ascii="仿宋_GB2312" w:hAnsi="宋体" w:eastAsia="仿宋_GB2312"/>
          <w:color w:val="000000"/>
          <w:sz w:val="28"/>
          <w:szCs w:val="28"/>
        </w:rPr>
        <w:t>股东会会议由董事会召集，由董事长主持。</w:t>
      </w:r>
    </w:p>
    <w:p>
      <w:pPr>
        <w:autoSpaceDE w:val="0"/>
        <w:autoSpaceDN w:val="0"/>
        <w:adjustRightInd w:val="0"/>
        <w:spacing w:line="360" w:lineRule="auto"/>
        <w:ind w:firstLine="480"/>
        <w:jc w:val="left"/>
        <w:rPr>
          <w:rFonts w:ascii="仿宋_GB2312" w:hAnsi="宋体" w:eastAsia="仿宋_GB2312" w:cs="宋体"/>
          <w:color w:val="000000"/>
          <w:kern w:val="0"/>
          <w:sz w:val="28"/>
          <w:szCs w:val="28"/>
          <w:lang w:val="zh-CN"/>
        </w:rPr>
      </w:pPr>
      <w:r>
        <w:rPr>
          <w:rFonts w:hint="eastAsia" w:ascii="仿宋_GB2312" w:hAnsi="宋体" w:eastAsia="仿宋_GB2312" w:cs="宋体"/>
          <w:color w:val="000000"/>
          <w:kern w:val="0"/>
          <w:sz w:val="28"/>
          <w:szCs w:val="28"/>
          <w:lang w:val="zh-CN"/>
        </w:rPr>
        <w:t>股东会会议的议事程序为：由董事长提出议案，股东进行充分讨论，然后投票表决。股东会对所议事项的决定，应作成会议记录，出席会议的股东必须在会议记录上签名。</w:t>
      </w:r>
    </w:p>
    <w:p>
      <w:pPr>
        <w:autoSpaceDE w:val="0"/>
        <w:autoSpaceDN w:val="0"/>
        <w:adjustRightInd w:val="0"/>
        <w:spacing w:line="360" w:lineRule="auto"/>
        <w:ind w:firstLine="560" w:firstLineChars="200"/>
        <w:jc w:val="left"/>
        <w:rPr>
          <w:rFonts w:ascii="仿宋_GB2312" w:hAnsi="宋体" w:eastAsia="仿宋_GB2312" w:cs="宋体"/>
          <w:color w:val="000000"/>
          <w:kern w:val="0"/>
          <w:sz w:val="28"/>
          <w:szCs w:val="28"/>
          <w:lang w:val="zh-CN"/>
        </w:rPr>
      </w:pPr>
      <w:r>
        <w:rPr>
          <w:rFonts w:hint="eastAsia" w:ascii="仿宋_GB2312" w:hAnsi="宋体" w:eastAsia="仿宋_GB2312"/>
          <w:sz w:val="28"/>
          <w:szCs w:val="28"/>
        </w:rPr>
        <w:t>股东</w:t>
      </w:r>
      <w:r>
        <w:rPr>
          <w:rFonts w:hint="eastAsia" w:ascii="仿宋_GB2312" w:hAnsi="宋体" w:eastAsia="仿宋_GB2312"/>
          <w:color w:val="000000"/>
          <w:sz w:val="28"/>
          <w:szCs w:val="28"/>
        </w:rPr>
        <w:t>会会议对所议事项作出决议，应由公司二分之一表决权表决通过，是为普通决议；股东会对公司增加或减少注册资本，分立、合并、解散或者变更公司形式，修改公司章程所作出的决议由股东三分之二以上表决权表决通过，是为特别决议。</w:t>
      </w:r>
    </w:p>
    <w:p>
      <w:pPr>
        <w:spacing w:line="360" w:lineRule="auto"/>
        <w:ind w:firstLine="560" w:firstLineChars="200"/>
        <w:rPr>
          <w:rFonts w:ascii="仿宋_GB2312" w:hAnsi="宋体" w:eastAsia="仿宋_GB2312"/>
          <w:color w:val="000000"/>
          <w:sz w:val="28"/>
          <w:szCs w:val="28"/>
        </w:rPr>
      </w:pPr>
      <w:r>
        <w:rPr>
          <w:rFonts w:hint="eastAsia" w:ascii="仿宋_GB2312" w:hAnsi="宋体" w:eastAsia="仿宋_GB2312"/>
          <w:color w:val="000000"/>
          <w:sz w:val="28"/>
          <w:szCs w:val="28"/>
        </w:rPr>
        <w:t>公司设董事会，董事会由三名董事组成，董事由股东会选举产生。</w:t>
      </w:r>
    </w:p>
    <w:p>
      <w:pPr>
        <w:tabs>
          <w:tab w:val="left" w:pos="709"/>
        </w:tabs>
        <w:autoSpaceDE w:val="0"/>
        <w:autoSpaceDN w:val="0"/>
        <w:adjustRightInd w:val="0"/>
        <w:spacing w:line="360" w:lineRule="auto"/>
        <w:ind w:firstLine="560" w:firstLineChars="200"/>
        <w:jc w:val="left"/>
        <w:rPr>
          <w:rFonts w:ascii="仿宋_GB2312" w:hAnsi="宋体" w:eastAsia="仿宋_GB2312"/>
          <w:color w:val="000000"/>
          <w:sz w:val="28"/>
          <w:szCs w:val="28"/>
        </w:rPr>
      </w:pPr>
      <w:r>
        <w:rPr>
          <w:rFonts w:hint="eastAsia" w:ascii="仿宋_GB2312" w:hAnsi="宋体" w:eastAsia="仿宋_GB2312"/>
          <w:color w:val="000000"/>
          <w:sz w:val="28"/>
          <w:szCs w:val="28"/>
        </w:rPr>
        <w:t>董事每届任期三年，可连选连任。</w:t>
      </w:r>
    </w:p>
    <w:p>
      <w:pPr>
        <w:tabs>
          <w:tab w:val="left" w:pos="709"/>
        </w:tabs>
        <w:autoSpaceDE w:val="0"/>
        <w:autoSpaceDN w:val="0"/>
        <w:adjustRightInd w:val="0"/>
        <w:spacing w:line="360" w:lineRule="auto"/>
        <w:ind w:firstLine="560" w:firstLineChars="200"/>
        <w:jc w:val="left"/>
        <w:rPr>
          <w:rFonts w:ascii="仿宋_GB2312" w:hAnsi="宋体" w:eastAsia="仿宋_GB2312"/>
          <w:color w:val="000000"/>
          <w:sz w:val="28"/>
          <w:szCs w:val="28"/>
        </w:rPr>
      </w:pPr>
      <w:r>
        <w:rPr>
          <w:rFonts w:hint="eastAsia" w:ascii="仿宋_GB2312" w:hAnsi="宋体" w:eastAsia="仿宋_GB2312"/>
          <w:color w:val="000000"/>
          <w:sz w:val="28"/>
          <w:szCs w:val="28"/>
        </w:rPr>
        <w:t>董事会行使下列职权：</w:t>
      </w:r>
    </w:p>
    <w:p>
      <w:pPr>
        <w:spacing w:line="360" w:lineRule="auto"/>
        <w:ind w:firstLine="420" w:firstLineChars="150"/>
        <w:rPr>
          <w:rFonts w:ascii="仿宋_GB2312" w:hAnsi="宋体" w:eastAsia="仿宋_GB2312"/>
          <w:sz w:val="28"/>
          <w:szCs w:val="28"/>
        </w:rPr>
      </w:pPr>
      <w:r>
        <w:rPr>
          <w:rFonts w:hint="eastAsia" w:ascii="仿宋_GB2312" w:hAnsi="宋体" w:eastAsia="仿宋_GB2312"/>
          <w:sz w:val="28"/>
          <w:szCs w:val="28"/>
        </w:rPr>
        <w:t>（1）负责召集股东会，并向股东会报告工作。</w:t>
      </w:r>
    </w:p>
    <w:p>
      <w:pPr>
        <w:spacing w:line="360" w:lineRule="auto"/>
        <w:ind w:firstLine="280" w:firstLineChars="100"/>
        <w:rPr>
          <w:rFonts w:ascii="仿宋_GB2312" w:hAnsi="宋体" w:eastAsia="仿宋_GB2312"/>
          <w:sz w:val="28"/>
          <w:szCs w:val="28"/>
        </w:rPr>
      </w:pPr>
      <w:r>
        <w:rPr>
          <w:rFonts w:hint="eastAsia" w:ascii="仿宋_GB2312" w:hAnsi="宋体" w:eastAsia="仿宋_GB2312"/>
          <w:sz w:val="28"/>
          <w:szCs w:val="28"/>
        </w:rPr>
        <w:t xml:space="preserve"> （2）执行股东会决议。</w:t>
      </w:r>
    </w:p>
    <w:p>
      <w:pPr>
        <w:spacing w:line="360" w:lineRule="auto"/>
        <w:ind w:firstLine="280" w:firstLineChars="100"/>
        <w:rPr>
          <w:rFonts w:ascii="仿宋_GB2312" w:hAnsi="宋体" w:eastAsia="仿宋_GB2312"/>
          <w:sz w:val="28"/>
          <w:szCs w:val="28"/>
        </w:rPr>
      </w:pPr>
      <w:r>
        <w:rPr>
          <w:rFonts w:hint="eastAsia" w:ascii="仿宋_GB2312" w:hAnsi="宋体" w:eastAsia="仿宋_GB2312"/>
          <w:sz w:val="28"/>
          <w:szCs w:val="28"/>
        </w:rPr>
        <w:t xml:space="preserve"> （3）制定公司的经营计划和发展规划。</w:t>
      </w:r>
    </w:p>
    <w:p>
      <w:pPr>
        <w:spacing w:line="360" w:lineRule="auto"/>
        <w:ind w:firstLine="280" w:firstLineChars="100"/>
        <w:rPr>
          <w:rFonts w:ascii="仿宋_GB2312" w:hAnsi="宋体" w:eastAsia="仿宋_GB2312"/>
          <w:sz w:val="28"/>
          <w:szCs w:val="28"/>
        </w:rPr>
      </w:pPr>
      <w:r>
        <w:rPr>
          <w:rFonts w:hint="eastAsia" w:ascii="仿宋_GB2312" w:hAnsi="宋体" w:eastAsia="仿宋_GB2312"/>
          <w:sz w:val="28"/>
          <w:szCs w:val="28"/>
        </w:rPr>
        <w:t xml:space="preserve"> （4）制定公司的年度财务预算方案、决算方案。</w:t>
      </w:r>
    </w:p>
    <w:p>
      <w:pPr>
        <w:spacing w:line="360" w:lineRule="auto"/>
        <w:ind w:firstLine="414" w:firstLineChars="148"/>
        <w:rPr>
          <w:rFonts w:ascii="仿宋_GB2312" w:hAnsi="宋体" w:eastAsia="仿宋_GB2312"/>
          <w:sz w:val="28"/>
          <w:szCs w:val="28"/>
        </w:rPr>
      </w:pPr>
      <w:r>
        <w:rPr>
          <w:rFonts w:hint="eastAsia" w:ascii="仿宋_GB2312" w:hAnsi="宋体" w:eastAsia="仿宋_GB2312"/>
          <w:sz w:val="28"/>
          <w:szCs w:val="28"/>
        </w:rPr>
        <w:t>（5）制定公司的利润分配方案和弥补亏损方案。</w:t>
      </w:r>
    </w:p>
    <w:p>
      <w:pPr>
        <w:spacing w:line="360" w:lineRule="auto"/>
        <w:ind w:firstLine="414" w:firstLineChars="148"/>
        <w:rPr>
          <w:rFonts w:ascii="仿宋_GB2312" w:hAnsi="宋体" w:eastAsia="仿宋_GB2312"/>
          <w:sz w:val="28"/>
          <w:szCs w:val="28"/>
        </w:rPr>
      </w:pPr>
      <w:r>
        <w:rPr>
          <w:rFonts w:hint="eastAsia" w:ascii="仿宋_GB2312" w:hAnsi="宋体" w:eastAsia="仿宋_GB2312"/>
          <w:sz w:val="28"/>
          <w:szCs w:val="28"/>
        </w:rPr>
        <w:t>（6）制定公司增加或者减少注册资本的方案。</w:t>
      </w:r>
    </w:p>
    <w:p>
      <w:pPr>
        <w:spacing w:line="360" w:lineRule="auto"/>
        <w:ind w:firstLine="414" w:firstLineChars="148"/>
        <w:rPr>
          <w:rFonts w:ascii="仿宋_GB2312" w:hAnsi="宋体" w:eastAsia="仿宋_GB2312"/>
          <w:sz w:val="28"/>
          <w:szCs w:val="28"/>
        </w:rPr>
      </w:pPr>
      <w:r>
        <w:rPr>
          <w:rFonts w:hint="eastAsia" w:ascii="仿宋_GB2312" w:hAnsi="宋体" w:eastAsia="仿宋_GB2312"/>
          <w:sz w:val="28"/>
          <w:szCs w:val="28"/>
        </w:rPr>
        <w:t>（7）拟订公司合并、分立、变更公司形式、解散的方案。</w:t>
      </w:r>
    </w:p>
    <w:p>
      <w:pPr>
        <w:spacing w:line="360" w:lineRule="auto"/>
        <w:ind w:firstLine="280" w:firstLineChars="100"/>
        <w:rPr>
          <w:rFonts w:ascii="仿宋_GB2312" w:hAnsi="宋体" w:eastAsia="仿宋_GB2312"/>
          <w:sz w:val="28"/>
          <w:szCs w:val="28"/>
        </w:rPr>
      </w:pPr>
      <w:r>
        <w:rPr>
          <w:rFonts w:hint="eastAsia" w:ascii="仿宋_GB2312" w:hAnsi="宋体" w:eastAsia="仿宋_GB2312"/>
          <w:sz w:val="28"/>
          <w:szCs w:val="28"/>
        </w:rPr>
        <w:t xml:space="preserve"> （8）推举或罢免公司经理、首席风险官，根据经理的提名，聘任或者解聘公司副经理，财务负责人，决定其报酬事项。</w:t>
      </w:r>
    </w:p>
    <w:p>
      <w:pPr>
        <w:spacing w:line="360" w:lineRule="auto"/>
        <w:ind w:firstLine="414" w:firstLineChars="148"/>
        <w:rPr>
          <w:rFonts w:ascii="仿宋_GB2312" w:hAnsi="宋体" w:eastAsia="仿宋_GB2312"/>
          <w:sz w:val="28"/>
          <w:szCs w:val="28"/>
        </w:rPr>
      </w:pPr>
      <w:r>
        <w:rPr>
          <w:rFonts w:hint="eastAsia" w:ascii="仿宋_GB2312" w:hAnsi="宋体" w:eastAsia="仿宋_GB2312"/>
          <w:sz w:val="28"/>
          <w:szCs w:val="28"/>
        </w:rPr>
        <w:t>（9）审议并决定经理层拟定的期货交易保证金管理制度,确保本公司的保证金管理符合中国证监会有关保证金封闭管理的各项要求。</w:t>
      </w:r>
    </w:p>
    <w:p>
      <w:pPr>
        <w:spacing w:line="360" w:lineRule="auto"/>
        <w:ind w:firstLine="414" w:firstLineChars="148"/>
        <w:rPr>
          <w:rFonts w:ascii="仿宋_GB2312" w:hAnsi="宋体" w:eastAsia="仿宋_GB2312"/>
          <w:sz w:val="28"/>
          <w:szCs w:val="28"/>
        </w:rPr>
      </w:pPr>
      <w:r>
        <w:rPr>
          <w:rFonts w:hint="eastAsia" w:ascii="仿宋_GB2312" w:hAnsi="宋体" w:eastAsia="仿宋_GB2312"/>
          <w:sz w:val="28"/>
          <w:szCs w:val="28"/>
        </w:rPr>
        <w:t>（10）审议并决定是否实施有关业务创新活动的计划,保证业务创新活动的合规性及相应风险防范机制的建立。</w:t>
      </w:r>
    </w:p>
    <w:p>
      <w:pPr>
        <w:spacing w:line="360" w:lineRule="auto"/>
        <w:ind w:firstLine="414" w:firstLineChars="148"/>
        <w:rPr>
          <w:rFonts w:ascii="仿宋_GB2312" w:hAnsi="宋体" w:eastAsia="仿宋_GB2312"/>
          <w:sz w:val="28"/>
          <w:szCs w:val="28"/>
        </w:rPr>
      </w:pPr>
      <w:r>
        <w:rPr>
          <w:rFonts w:hint="eastAsia" w:ascii="仿宋_GB2312" w:hAnsi="宋体" w:eastAsia="仿宋_GB2312"/>
          <w:sz w:val="28"/>
          <w:szCs w:val="28"/>
        </w:rPr>
        <w:t>（11）审议并决定公司的风险控制制度。</w:t>
      </w:r>
    </w:p>
    <w:p>
      <w:pPr>
        <w:spacing w:line="360" w:lineRule="auto"/>
        <w:ind w:firstLine="414" w:firstLineChars="148"/>
        <w:rPr>
          <w:rFonts w:ascii="仿宋_GB2312" w:hAnsi="宋体" w:eastAsia="仿宋_GB2312"/>
          <w:sz w:val="28"/>
          <w:szCs w:val="28"/>
        </w:rPr>
      </w:pPr>
      <w:r>
        <w:rPr>
          <w:rFonts w:hint="eastAsia" w:ascii="仿宋_GB2312" w:hAnsi="宋体" w:eastAsia="仿宋_GB2312"/>
          <w:sz w:val="28"/>
          <w:szCs w:val="28"/>
        </w:rPr>
        <w:t>（12）制定公司的基本管理制度。</w:t>
      </w:r>
    </w:p>
    <w:p>
      <w:pPr>
        <w:spacing w:line="360" w:lineRule="auto"/>
        <w:ind w:firstLine="414" w:firstLineChars="148"/>
        <w:rPr>
          <w:rFonts w:ascii="仿宋_GB2312" w:hAnsi="宋体" w:eastAsia="仿宋_GB2312"/>
          <w:sz w:val="28"/>
          <w:szCs w:val="28"/>
        </w:rPr>
      </w:pPr>
      <w:r>
        <w:rPr>
          <w:rFonts w:hint="eastAsia" w:ascii="仿宋_GB2312" w:hAnsi="宋体" w:eastAsia="仿宋_GB2312"/>
          <w:sz w:val="28"/>
          <w:szCs w:val="28"/>
        </w:rPr>
        <w:t>（13）决定公司内部管理机构的设置及经营场所的变更。</w:t>
      </w:r>
    </w:p>
    <w:p>
      <w:pPr>
        <w:spacing w:line="360" w:lineRule="auto"/>
        <w:ind w:firstLine="414" w:firstLineChars="148"/>
        <w:rPr>
          <w:rFonts w:ascii="仿宋_GB2312" w:hAnsi="宋体" w:eastAsia="仿宋_GB2312"/>
          <w:sz w:val="28"/>
          <w:szCs w:val="28"/>
        </w:rPr>
      </w:pPr>
      <w:r>
        <w:rPr>
          <w:rFonts w:hint="eastAsia" w:ascii="仿宋_GB2312" w:hAnsi="宋体" w:eastAsia="仿宋_GB2312"/>
          <w:sz w:val="28"/>
          <w:szCs w:val="28"/>
        </w:rPr>
        <w:t>（14）制订公司章程的修改方案。</w:t>
      </w:r>
    </w:p>
    <w:p>
      <w:pPr>
        <w:spacing w:line="360" w:lineRule="auto"/>
        <w:rPr>
          <w:rFonts w:ascii="仿宋_GB2312" w:hAnsi="宋体" w:eastAsia="仿宋_GB2312"/>
          <w:sz w:val="28"/>
          <w:szCs w:val="28"/>
        </w:rPr>
      </w:pPr>
      <w:r>
        <w:rPr>
          <w:rFonts w:hint="eastAsia" w:ascii="仿宋_GB2312" w:hAnsi="宋体" w:eastAsia="仿宋_GB2312"/>
          <w:sz w:val="28"/>
          <w:szCs w:val="28"/>
        </w:rPr>
        <w:t xml:space="preserve">   （15）听取公司经理的工作汇报并检查经理的工作。</w:t>
      </w:r>
    </w:p>
    <w:p>
      <w:pPr>
        <w:tabs>
          <w:tab w:val="left" w:pos="709"/>
        </w:tabs>
        <w:autoSpaceDE w:val="0"/>
        <w:autoSpaceDN w:val="0"/>
        <w:adjustRightInd w:val="0"/>
        <w:spacing w:line="360" w:lineRule="auto"/>
        <w:ind w:firstLine="420" w:firstLineChars="150"/>
        <w:jc w:val="left"/>
        <w:rPr>
          <w:rFonts w:ascii="仿宋_GB2312" w:hAnsi="宋体" w:eastAsia="仿宋_GB2312"/>
          <w:color w:val="000000"/>
          <w:sz w:val="28"/>
          <w:szCs w:val="28"/>
        </w:rPr>
      </w:pPr>
      <w:r>
        <w:rPr>
          <w:rFonts w:hint="eastAsia" w:ascii="仿宋_GB2312" w:hAnsi="宋体" w:eastAsia="仿宋_GB2312"/>
          <w:sz w:val="28"/>
          <w:szCs w:val="28"/>
        </w:rPr>
        <w:t>（16）法律、法规或公司章程规定，以及股东会授予的其他职权。</w:t>
      </w:r>
    </w:p>
    <w:p>
      <w:pPr>
        <w:spacing w:line="360" w:lineRule="auto"/>
        <w:ind w:firstLine="560" w:firstLineChars="200"/>
        <w:rPr>
          <w:rFonts w:ascii="仿宋_GB2312" w:hAnsi="宋体" w:eastAsia="仿宋_GB2312"/>
          <w:color w:val="000000"/>
          <w:sz w:val="28"/>
          <w:szCs w:val="28"/>
        </w:rPr>
      </w:pPr>
      <w:r>
        <w:rPr>
          <w:rFonts w:hint="eastAsia" w:ascii="仿宋_GB2312" w:hAnsi="宋体" w:eastAsia="仿宋_GB2312"/>
          <w:color w:val="000000"/>
          <w:sz w:val="28"/>
          <w:szCs w:val="28"/>
        </w:rPr>
        <w:t>董事会会议由董事长召集和主持。董事会决议表决，实行一人一票制。董事会的议事日程由董事或经理提出议案，董事进行充分讨论，然后采取举手同意的方式表决。董事对所议事项的决定，应作成会议记录，出席会议的董事必须在会议记录上签名。</w:t>
      </w:r>
    </w:p>
    <w:p>
      <w:pPr>
        <w:tabs>
          <w:tab w:val="left" w:pos="426"/>
        </w:tabs>
        <w:autoSpaceDE w:val="0"/>
        <w:autoSpaceDN w:val="0"/>
        <w:adjustRightInd w:val="0"/>
        <w:spacing w:line="360" w:lineRule="auto"/>
        <w:ind w:firstLine="465"/>
        <w:jc w:val="left"/>
        <w:rPr>
          <w:rFonts w:ascii="仿宋_GB2312" w:hAnsi="宋体" w:eastAsia="仿宋_GB2312"/>
          <w:sz w:val="28"/>
          <w:szCs w:val="28"/>
        </w:rPr>
      </w:pPr>
      <w:r>
        <w:rPr>
          <w:rFonts w:hint="eastAsia" w:ascii="仿宋_GB2312" w:hAnsi="宋体" w:eastAsia="仿宋_GB2312"/>
          <w:sz w:val="28"/>
          <w:szCs w:val="28"/>
        </w:rPr>
        <w:t xml:space="preserve"> 董事会会议必须由二分之一以上的董事出席方为有效。董事因故不能亲自出席董事会会议时，可以委托他人参加，被委托参加董事会会议的人依据委托书中所载明的权利履行董事职责。</w:t>
      </w:r>
    </w:p>
    <w:p>
      <w:pPr>
        <w:tabs>
          <w:tab w:val="left" w:pos="426"/>
        </w:tabs>
        <w:autoSpaceDE w:val="0"/>
        <w:autoSpaceDN w:val="0"/>
        <w:adjustRightInd w:val="0"/>
        <w:spacing w:line="360" w:lineRule="auto"/>
        <w:ind w:firstLine="465"/>
        <w:jc w:val="left"/>
        <w:rPr>
          <w:rFonts w:ascii="仿宋_GB2312" w:hAnsi="宋体" w:eastAsia="仿宋_GB2312"/>
          <w:color w:val="000000"/>
          <w:sz w:val="28"/>
          <w:szCs w:val="28"/>
        </w:rPr>
      </w:pPr>
      <w:r>
        <w:rPr>
          <w:rFonts w:hint="eastAsia" w:ascii="仿宋_GB2312" w:hAnsi="宋体" w:eastAsia="仿宋_GB2312"/>
          <w:sz w:val="28"/>
          <w:szCs w:val="28"/>
        </w:rPr>
        <w:t xml:space="preserve"> 董事会会议</w:t>
      </w:r>
      <w:r>
        <w:rPr>
          <w:rFonts w:hint="eastAsia" w:ascii="仿宋_GB2312" w:hAnsi="宋体" w:eastAsia="仿宋_GB2312"/>
          <w:color w:val="000000"/>
          <w:sz w:val="28"/>
          <w:szCs w:val="28"/>
        </w:rPr>
        <w:t>对所议事项作出的决议，必须经全体董事的二分之一以上的多数表决通过，方为有效。</w:t>
      </w:r>
    </w:p>
    <w:p>
      <w:pPr>
        <w:tabs>
          <w:tab w:val="left" w:pos="426"/>
        </w:tabs>
        <w:autoSpaceDE w:val="0"/>
        <w:autoSpaceDN w:val="0"/>
        <w:adjustRightInd w:val="0"/>
        <w:spacing w:line="360" w:lineRule="auto"/>
        <w:ind w:firstLine="465"/>
        <w:jc w:val="left"/>
        <w:rPr>
          <w:rFonts w:ascii="仿宋_GB2312" w:hAnsi="宋体" w:eastAsia="仿宋_GB2312"/>
          <w:color w:val="000000"/>
          <w:sz w:val="28"/>
          <w:szCs w:val="28"/>
        </w:rPr>
      </w:pPr>
      <w:r>
        <w:rPr>
          <w:rFonts w:hint="eastAsia" w:ascii="仿宋_GB2312" w:hAnsi="宋体" w:eastAsia="仿宋_GB2312"/>
          <w:color w:val="000000"/>
          <w:sz w:val="28"/>
          <w:szCs w:val="28"/>
        </w:rPr>
        <w:t xml:space="preserve"> 公司设董事长一人，由董事会选举产生。董事长候选人由股权最大的股东推荐。董事长行使下列职权：</w:t>
      </w:r>
    </w:p>
    <w:p>
      <w:pPr>
        <w:spacing w:line="360" w:lineRule="auto"/>
        <w:ind w:firstLine="414" w:firstLineChars="148"/>
        <w:rPr>
          <w:rFonts w:ascii="仿宋_GB2312" w:hAnsi="宋体" w:eastAsia="仿宋_GB2312"/>
          <w:sz w:val="28"/>
          <w:szCs w:val="28"/>
        </w:rPr>
      </w:pPr>
      <w:r>
        <w:rPr>
          <w:rFonts w:hint="eastAsia" w:ascii="仿宋_GB2312" w:hAnsi="宋体" w:eastAsia="仿宋_GB2312"/>
          <w:sz w:val="28"/>
          <w:szCs w:val="28"/>
        </w:rPr>
        <w:t>（1）负责召集股东会和董事会，并向股东会报告工作，执行股东会决议。</w:t>
      </w:r>
    </w:p>
    <w:p>
      <w:pPr>
        <w:spacing w:line="360" w:lineRule="auto"/>
        <w:ind w:firstLine="414" w:firstLineChars="148"/>
        <w:rPr>
          <w:rFonts w:ascii="仿宋_GB2312" w:hAnsi="宋体" w:eastAsia="仿宋_GB2312"/>
          <w:sz w:val="28"/>
          <w:szCs w:val="28"/>
        </w:rPr>
      </w:pPr>
      <w:r>
        <w:rPr>
          <w:rFonts w:hint="eastAsia" w:ascii="仿宋_GB2312" w:hAnsi="宋体" w:eastAsia="仿宋_GB2312"/>
          <w:sz w:val="28"/>
          <w:szCs w:val="28"/>
        </w:rPr>
        <w:t>（2）决定公司年度经营计划，审批公司中长期发展规划，监督公司资本金的安全运营。</w:t>
      </w:r>
    </w:p>
    <w:p>
      <w:pPr>
        <w:spacing w:line="360" w:lineRule="auto"/>
        <w:ind w:firstLine="414" w:firstLineChars="148"/>
        <w:rPr>
          <w:rFonts w:ascii="仿宋_GB2312" w:hAnsi="宋体" w:eastAsia="仿宋_GB2312"/>
          <w:sz w:val="28"/>
          <w:szCs w:val="28"/>
        </w:rPr>
      </w:pPr>
      <w:r>
        <w:rPr>
          <w:rFonts w:hint="eastAsia" w:ascii="仿宋_GB2312" w:hAnsi="宋体" w:eastAsia="仿宋_GB2312"/>
          <w:sz w:val="28"/>
          <w:szCs w:val="28"/>
        </w:rPr>
        <w:t>（3）审批公司年度财务预算方案、决算方案、盈余分配方案。审批公司年度支出预算方案和预算外支出方案，监管财务和结算工作，决定公司固定资产的购置和处理。</w:t>
      </w:r>
    </w:p>
    <w:p>
      <w:pPr>
        <w:spacing w:line="360" w:lineRule="auto"/>
        <w:ind w:firstLine="414" w:firstLineChars="148"/>
        <w:rPr>
          <w:rFonts w:ascii="仿宋_GB2312" w:hAnsi="宋体" w:eastAsia="仿宋_GB2312"/>
          <w:sz w:val="28"/>
          <w:szCs w:val="28"/>
        </w:rPr>
      </w:pPr>
      <w:r>
        <w:rPr>
          <w:rFonts w:hint="eastAsia" w:ascii="仿宋_GB2312" w:hAnsi="宋体" w:eastAsia="仿宋_GB2312"/>
          <w:sz w:val="28"/>
          <w:szCs w:val="28"/>
        </w:rPr>
        <w:t>（4）制订公司增资扩股方案。</w:t>
      </w:r>
    </w:p>
    <w:p>
      <w:pPr>
        <w:spacing w:line="360" w:lineRule="auto"/>
        <w:ind w:firstLine="414" w:firstLineChars="148"/>
        <w:rPr>
          <w:rFonts w:ascii="仿宋_GB2312" w:hAnsi="宋体" w:eastAsia="仿宋_GB2312"/>
          <w:sz w:val="28"/>
          <w:szCs w:val="28"/>
        </w:rPr>
      </w:pPr>
      <w:r>
        <w:rPr>
          <w:rFonts w:hint="eastAsia" w:ascii="仿宋_GB2312" w:hAnsi="宋体" w:eastAsia="仿宋_GB2312"/>
          <w:sz w:val="28"/>
          <w:szCs w:val="28"/>
        </w:rPr>
        <w:t>（5）拟定公司合并、分立、解散方案。</w:t>
      </w:r>
    </w:p>
    <w:p>
      <w:pPr>
        <w:spacing w:line="360" w:lineRule="auto"/>
        <w:ind w:firstLine="414" w:firstLineChars="148"/>
        <w:rPr>
          <w:rFonts w:ascii="仿宋_GB2312" w:hAnsi="宋体" w:eastAsia="仿宋_GB2312"/>
          <w:sz w:val="28"/>
          <w:szCs w:val="28"/>
        </w:rPr>
      </w:pPr>
      <w:r>
        <w:rPr>
          <w:rFonts w:hint="eastAsia" w:ascii="仿宋_GB2312" w:hAnsi="宋体" w:eastAsia="仿宋_GB2312"/>
          <w:sz w:val="28"/>
          <w:szCs w:val="28"/>
        </w:rPr>
        <w:t>（6）拟定公司章程修改方案。</w:t>
      </w:r>
    </w:p>
    <w:p>
      <w:pPr>
        <w:spacing w:line="360" w:lineRule="auto"/>
        <w:ind w:firstLine="414" w:firstLineChars="148"/>
        <w:rPr>
          <w:rFonts w:ascii="仿宋_GB2312" w:hAnsi="宋体" w:eastAsia="仿宋_GB2312"/>
          <w:sz w:val="28"/>
          <w:szCs w:val="28"/>
        </w:rPr>
      </w:pPr>
      <w:r>
        <w:rPr>
          <w:rFonts w:hint="eastAsia" w:ascii="仿宋_GB2312" w:hAnsi="宋体" w:eastAsia="仿宋_GB2312"/>
          <w:sz w:val="28"/>
          <w:szCs w:val="28"/>
        </w:rPr>
        <w:t>（7）决定公司内部管理机构。</w:t>
      </w:r>
    </w:p>
    <w:p>
      <w:pPr>
        <w:spacing w:line="360" w:lineRule="auto"/>
        <w:ind w:firstLine="414" w:firstLineChars="148"/>
        <w:rPr>
          <w:rFonts w:ascii="仿宋_GB2312" w:hAnsi="宋体" w:eastAsia="仿宋_GB2312"/>
          <w:sz w:val="28"/>
          <w:szCs w:val="28"/>
        </w:rPr>
      </w:pPr>
      <w:r>
        <w:rPr>
          <w:rFonts w:hint="eastAsia" w:ascii="仿宋_GB2312" w:hAnsi="宋体" w:eastAsia="仿宋_GB2312"/>
          <w:sz w:val="28"/>
          <w:szCs w:val="28"/>
        </w:rPr>
        <w:t>（8）提请董事会聘任或解聘首席风险官、经理。</w:t>
      </w:r>
    </w:p>
    <w:p>
      <w:pPr>
        <w:spacing w:line="360" w:lineRule="auto"/>
        <w:ind w:firstLine="414" w:firstLineChars="148"/>
        <w:rPr>
          <w:rFonts w:ascii="仿宋_GB2312" w:hAnsi="宋体" w:eastAsia="仿宋_GB2312"/>
          <w:sz w:val="28"/>
          <w:szCs w:val="28"/>
        </w:rPr>
      </w:pPr>
      <w:r>
        <w:rPr>
          <w:rFonts w:hint="eastAsia" w:ascii="仿宋_GB2312" w:hAnsi="宋体" w:eastAsia="仿宋_GB2312"/>
          <w:sz w:val="28"/>
          <w:szCs w:val="28"/>
        </w:rPr>
        <w:t>（9）批准公司基本管理制度。</w:t>
      </w:r>
    </w:p>
    <w:p>
      <w:pPr>
        <w:tabs>
          <w:tab w:val="left" w:pos="426"/>
        </w:tabs>
        <w:autoSpaceDE w:val="0"/>
        <w:autoSpaceDN w:val="0"/>
        <w:adjustRightInd w:val="0"/>
        <w:spacing w:line="360" w:lineRule="auto"/>
        <w:ind w:firstLine="465"/>
        <w:jc w:val="left"/>
        <w:rPr>
          <w:rFonts w:ascii="仿宋_GB2312" w:hAnsi="宋体" w:eastAsia="仿宋_GB2312" w:cs="宋体"/>
          <w:color w:val="000000"/>
          <w:kern w:val="0"/>
          <w:sz w:val="28"/>
          <w:szCs w:val="28"/>
          <w:lang w:val="zh-CN"/>
        </w:rPr>
      </w:pPr>
      <w:r>
        <w:rPr>
          <w:rFonts w:hint="eastAsia" w:ascii="仿宋_GB2312" w:hAnsi="宋体" w:eastAsia="仿宋_GB2312" w:cs="宋体"/>
          <w:color w:val="000000"/>
          <w:kern w:val="0"/>
          <w:sz w:val="28"/>
          <w:szCs w:val="28"/>
          <w:lang w:val="zh-CN"/>
        </w:rPr>
        <w:t>董事长因特殊原因不能履行职务时</w:t>
      </w:r>
      <w:r>
        <w:rPr>
          <w:rFonts w:hint="eastAsia" w:ascii="仿宋_GB2312" w:hAnsi="宋体" w:eastAsia="仿宋_GB2312" w:cs="宋体"/>
          <w:kern w:val="0"/>
          <w:sz w:val="28"/>
          <w:szCs w:val="28"/>
          <w:lang w:val="zh-CN"/>
        </w:rPr>
        <w:t>，可以暂时指定其它董事代为履职。</w:t>
      </w:r>
      <w:r>
        <w:rPr>
          <w:rFonts w:hint="eastAsia" w:ascii="仿宋_GB2312" w:hAnsi="宋体" w:eastAsia="仿宋_GB2312"/>
          <w:color w:val="000000"/>
          <w:sz w:val="28"/>
          <w:szCs w:val="28"/>
        </w:rPr>
        <w:t xml:space="preserve"> </w:t>
      </w:r>
      <w:r>
        <w:rPr>
          <w:rFonts w:hint="eastAsia" w:ascii="仿宋_GB2312" w:hAnsi="宋体" w:eastAsia="仿宋_GB2312" w:cs="宋体"/>
          <w:color w:val="000000"/>
          <w:kern w:val="0"/>
          <w:sz w:val="28"/>
          <w:szCs w:val="28"/>
          <w:lang w:val="zh-CN"/>
        </w:rPr>
        <w:t>公司设监事一名，</w:t>
      </w:r>
      <w:r>
        <w:rPr>
          <w:rFonts w:hint="eastAsia" w:ascii="仿宋_GB2312" w:hAnsi="宋体" w:eastAsia="仿宋_GB2312" w:cs="宋体"/>
          <w:color w:val="000000"/>
          <w:kern w:val="0"/>
          <w:sz w:val="28"/>
          <w:szCs w:val="28"/>
          <w:lang w:val="en-US" w:eastAsia="zh-CN"/>
        </w:rPr>
        <w:t>由股东会选举产生。</w:t>
      </w:r>
    </w:p>
    <w:p>
      <w:pPr>
        <w:autoSpaceDE w:val="0"/>
        <w:autoSpaceDN w:val="0"/>
        <w:adjustRightInd w:val="0"/>
        <w:spacing w:line="360" w:lineRule="auto"/>
        <w:ind w:firstLine="465"/>
        <w:jc w:val="left"/>
        <w:rPr>
          <w:rFonts w:ascii="仿宋_GB2312" w:hAnsi="宋体" w:eastAsia="仿宋_GB2312" w:cs="宋体"/>
          <w:color w:val="000000"/>
          <w:kern w:val="0"/>
          <w:sz w:val="28"/>
          <w:szCs w:val="28"/>
          <w:lang w:val="zh-CN"/>
        </w:rPr>
      </w:pPr>
      <w:r>
        <w:rPr>
          <w:rFonts w:hint="eastAsia" w:ascii="仿宋_GB2312" w:hAnsi="宋体" w:eastAsia="仿宋_GB2312" w:cs="宋体"/>
          <w:color w:val="000000"/>
          <w:kern w:val="0"/>
          <w:sz w:val="28"/>
          <w:szCs w:val="28"/>
          <w:lang w:val="zh-CN"/>
        </w:rPr>
        <w:t>监事依法行使对公司的监督职能。 监事不能履行职务或者不履行职务时，由代表半数以上表决权的股东临时选举新的监事履行职责。 董事、经理及其他高级管理人员不得兼任监事。 监事每届任期三年，任期届满可连选连任。监事任期届满或者在任期内辞职，在改选出的监事就任前，原监事仍应当依照法律、行政法规和本章程的规定，履行监事职务。</w:t>
      </w:r>
    </w:p>
    <w:p>
      <w:pPr>
        <w:autoSpaceDE w:val="0"/>
        <w:autoSpaceDN w:val="0"/>
        <w:adjustRightInd w:val="0"/>
        <w:spacing w:line="360" w:lineRule="auto"/>
        <w:ind w:firstLine="465"/>
        <w:jc w:val="left"/>
        <w:rPr>
          <w:rFonts w:ascii="仿宋_GB2312" w:hAnsi="宋体" w:eastAsia="仿宋_GB2312" w:cs="宋体"/>
          <w:color w:val="000000"/>
          <w:kern w:val="0"/>
          <w:sz w:val="28"/>
          <w:szCs w:val="28"/>
          <w:lang w:val="zh-CN"/>
        </w:rPr>
      </w:pPr>
      <w:r>
        <w:rPr>
          <w:rFonts w:hint="eastAsia" w:ascii="仿宋_GB2312" w:hAnsi="宋体" w:eastAsia="仿宋_GB2312" w:cs="宋体"/>
          <w:color w:val="000000"/>
          <w:kern w:val="0"/>
          <w:sz w:val="28"/>
          <w:szCs w:val="28"/>
          <w:lang w:val="zh-CN"/>
        </w:rPr>
        <w:t>监事行使下列职权：</w:t>
      </w:r>
    </w:p>
    <w:p>
      <w:pPr>
        <w:spacing w:line="360" w:lineRule="auto"/>
        <w:ind w:firstLine="414" w:firstLineChars="148"/>
        <w:rPr>
          <w:rFonts w:ascii="仿宋_GB2312" w:hAnsi="宋体" w:eastAsia="仿宋_GB2312"/>
          <w:sz w:val="28"/>
          <w:szCs w:val="28"/>
        </w:rPr>
      </w:pPr>
      <w:r>
        <w:rPr>
          <w:rFonts w:hint="eastAsia" w:ascii="仿宋_GB2312" w:hAnsi="宋体" w:eastAsia="仿宋_GB2312"/>
          <w:sz w:val="28"/>
          <w:szCs w:val="28"/>
        </w:rPr>
        <w:t>（1）检查公司财务。</w:t>
      </w:r>
    </w:p>
    <w:p>
      <w:pPr>
        <w:spacing w:line="360" w:lineRule="auto"/>
        <w:ind w:firstLine="414" w:firstLineChars="148"/>
        <w:rPr>
          <w:rFonts w:ascii="仿宋_GB2312" w:hAnsi="宋体" w:eastAsia="仿宋_GB2312"/>
          <w:sz w:val="28"/>
          <w:szCs w:val="28"/>
        </w:rPr>
      </w:pPr>
      <w:r>
        <w:rPr>
          <w:rFonts w:hint="eastAsia" w:ascii="仿宋_GB2312" w:hAnsi="宋体" w:eastAsia="仿宋_GB2312"/>
          <w:sz w:val="28"/>
          <w:szCs w:val="28"/>
        </w:rPr>
        <w:t>（2）对董事、经理执行公司职务时违反法律、法规或者公司章程的行为进行监督。</w:t>
      </w:r>
    </w:p>
    <w:p>
      <w:pPr>
        <w:spacing w:line="360" w:lineRule="auto"/>
        <w:ind w:firstLine="414" w:firstLineChars="148"/>
        <w:rPr>
          <w:rFonts w:ascii="仿宋_GB2312" w:hAnsi="宋体" w:eastAsia="仿宋_GB2312"/>
          <w:sz w:val="28"/>
          <w:szCs w:val="28"/>
        </w:rPr>
      </w:pPr>
      <w:r>
        <w:rPr>
          <w:rFonts w:hint="eastAsia" w:ascii="仿宋_GB2312" w:hAnsi="宋体" w:eastAsia="仿宋_GB2312"/>
          <w:sz w:val="28"/>
          <w:szCs w:val="28"/>
        </w:rPr>
        <w:t>（3）当董事、经理和其他高级管理人员的行为损害公司的利益时，要求董事和经理予以纠正；除此之外,监事还应对期货经纪公司的保证金管理和业务创新活动的合规性进行重点监督。</w:t>
      </w:r>
    </w:p>
    <w:p>
      <w:pPr>
        <w:spacing w:line="360" w:lineRule="auto"/>
        <w:ind w:firstLine="414" w:firstLineChars="148"/>
        <w:rPr>
          <w:rFonts w:ascii="仿宋_GB2312" w:hAnsi="宋体" w:eastAsia="仿宋_GB2312"/>
          <w:sz w:val="28"/>
          <w:szCs w:val="28"/>
        </w:rPr>
      </w:pPr>
      <w:r>
        <w:rPr>
          <w:rFonts w:hint="eastAsia" w:ascii="仿宋_GB2312" w:hAnsi="宋体" w:eastAsia="仿宋_GB2312"/>
          <w:sz w:val="28"/>
          <w:szCs w:val="28"/>
        </w:rPr>
        <w:t>（4）提议召开临时股东会。</w:t>
      </w:r>
    </w:p>
    <w:p>
      <w:pPr>
        <w:autoSpaceDE w:val="0"/>
        <w:autoSpaceDN w:val="0"/>
        <w:adjustRightInd w:val="0"/>
        <w:spacing w:line="360" w:lineRule="auto"/>
        <w:ind w:firstLine="420" w:firstLineChars="150"/>
        <w:jc w:val="left"/>
        <w:rPr>
          <w:rFonts w:ascii="仿宋_GB2312" w:hAnsi="宋体" w:eastAsia="仿宋_GB2312"/>
          <w:sz w:val="28"/>
          <w:szCs w:val="28"/>
        </w:rPr>
      </w:pPr>
      <w:r>
        <w:rPr>
          <w:rFonts w:hint="eastAsia" w:ascii="仿宋_GB2312" w:hAnsi="宋体" w:eastAsia="仿宋_GB2312"/>
          <w:sz w:val="28"/>
          <w:szCs w:val="28"/>
        </w:rPr>
        <w:t>（5）公司章程规定的其他职权。</w:t>
      </w:r>
    </w:p>
    <w:p>
      <w:pPr>
        <w:autoSpaceDE w:val="0"/>
        <w:autoSpaceDN w:val="0"/>
        <w:adjustRightInd w:val="0"/>
        <w:spacing w:line="360" w:lineRule="auto"/>
        <w:jc w:val="left"/>
        <w:rPr>
          <w:rFonts w:ascii="仿宋_GB2312" w:hAnsi="宋体" w:eastAsia="仿宋_GB2312"/>
          <w:color w:val="000000"/>
          <w:sz w:val="28"/>
          <w:szCs w:val="28"/>
        </w:rPr>
      </w:pPr>
      <w:r>
        <w:rPr>
          <w:rFonts w:hint="eastAsia" w:ascii="仿宋_GB2312" w:hAnsi="宋体" w:eastAsia="仿宋_GB2312" w:cs="宋体"/>
          <w:color w:val="000000"/>
          <w:kern w:val="0"/>
          <w:sz w:val="28"/>
          <w:szCs w:val="28"/>
          <w:lang w:val="zh-CN"/>
        </w:rPr>
        <w:t xml:space="preserve">    监事</w:t>
      </w:r>
      <w:r>
        <w:rPr>
          <w:rFonts w:hint="eastAsia" w:ascii="仿宋_GB2312" w:hAnsi="宋体" w:eastAsia="仿宋_GB2312" w:cs="宋体"/>
          <w:color w:val="000000"/>
          <w:kern w:val="0"/>
          <w:sz w:val="28"/>
          <w:szCs w:val="28"/>
          <w:lang w:val="en-US" w:eastAsia="zh-CN"/>
        </w:rPr>
        <w:t>有权</w:t>
      </w:r>
      <w:r>
        <w:rPr>
          <w:rFonts w:hint="eastAsia" w:ascii="仿宋_GB2312" w:hAnsi="宋体" w:eastAsia="仿宋_GB2312" w:cs="宋体"/>
          <w:color w:val="000000"/>
          <w:kern w:val="0"/>
          <w:sz w:val="28"/>
          <w:szCs w:val="28"/>
          <w:lang w:val="zh-CN"/>
        </w:rPr>
        <w:t>列席股东会、董事会和经理办公会会议，并有权对董事会提出质询或者建议。监事发现公司经营情况异常可以进行调查，必要时可以聘请会计师事务所、律师事务所等协助工作。监事行使职权所必须的费用，一律由公司承担。</w:t>
      </w:r>
    </w:p>
    <w:p>
      <w:pPr>
        <w:tabs>
          <w:tab w:val="left" w:pos="426"/>
        </w:tabs>
        <w:autoSpaceDE w:val="0"/>
        <w:autoSpaceDN w:val="0"/>
        <w:adjustRightInd w:val="0"/>
        <w:spacing w:line="360" w:lineRule="auto"/>
        <w:ind w:firstLine="560" w:firstLineChars="200"/>
        <w:jc w:val="left"/>
        <w:rPr>
          <w:rFonts w:ascii="仿宋_GB2312" w:hAnsi="宋体" w:eastAsia="仿宋_GB2312"/>
          <w:sz w:val="28"/>
          <w:szCs w:val="28"/>
        </w:rPr>
      </w:pPr>
      <w:r>
        <w:rPr>
          <w:rFonts w:hint="eastAsia" w:ascii="仿宋_GB2312" w:hAnsi="宋体" w:eastAsia="仿宋_GB2312"/>
          <w:sz w:val="28"/>
          <w:szCs w:val="28"/>
        </w:rPr>
        <w:t>公司设总经理一人，负责公司日常经营事务；副经理若干人，协助总经理工作。总经理受董事会聘任，对董事会负责，</w:t>
      </w:r>
      <w:r>
        <w:rPr>
          <w:rFonts w:hint="eastAsia" w:ascii="仿宋_GB2312" w:hAnsi="宋体" w:eastAsia="仿宋_GB2312" w:cs="宋体"/>
          <w:kern w:val="0"/>
          <w:sz w:val="28"/>
          <w:szCs w:val="28"/>
          <w:lang w:val="zh-CN"/>
        </w:rPr>
        <w:t>行使下列职权</w:t>
      </w:r>
      <w:r>
        <w:rPr>
          <w:rFonts w:hint="eastAsia" w:ascii="仿宋_GB2312" w:hAnsi="宋体" w:eastAsia="仿宋_GB2312"/>
          <w:sz w:val="28"/>
          <w:szCs w:val="28"/>
        </w:rPr>
        <w:t>：</w:t>
      </w:r>
    </w:p>
    <w:p>
      <w:pPr>
        <w:tabs>
          <w:tab w:val="left" w:pos="1440"/>
        </w:tabs>
        <w:spacing w:line="360" w:lineRule="auto"/>
        <w:ind w:firstLine="414" w:firstLineChars="148"/>
        <w:rPr>
          <w:rFonts w:ascii="仿宋_GB2312" w:hAnsi="宋体" w:eastAsia="仿宋_GB2312"/>
          <w:sz w:val="28"/>
          <w:szCs w:val="28"/>
        </w:rPr>
      </w:pPr>
      <w:r>
        <w:rPr>
          <w:rFonts w:hint="eastAsia" w:ascii="仿宋_GB2312" w:hAnsi="宋体" w:eastAsia="仿宋_GB2312"/>
          <w:sz w:val="28"/>
          <w:szCs w:val="28"/>
        </w:rPr>
        <w:t>（1）贯彻落实股东会、董事会决议，主持公司办公会和经理办公会；负责贯彻落实公司制定的内控制度，保证公司规范运营。</w:t>
      </w:r>
    </w:p>
    <w:p>
      <w:pPr>
        <w:spacing w:line="360" w:lineRule="auto"/>
        <w:ind w:firstLine="414" w:firstLineChars="148"/>
        <w:rPr>
          <w:rFonts w:ascii="仿宋_GB2312" w:hAnsi="宋体" w:eastAsia="仿宋_GB2312"/>
          <w:sz w:val="28"/>
          <w:szCs w:val="28"/>
        </w:rPr>
      </w:pPr>
      <w:r>
        <w:rPr>
          <w:rFonts w:hint="eastAsia" w:ascii="仿宋_GB2312" w:hAnsi="宋体" w:eastAsia="仿宋_GB2312"/>
          <w:sz w:val="28"/>
          <w:szCs w:val="28"/>
        </w:rPr>
        <w:t>（2）拟定公司中长期发展规划和年度经营计划；拟定财务预算、决算方案、盈余分配方案；拟定公司年度支出方案和预算外支出方案，经董事会批准后，负责组织实施。</w:t>
      </w:r>
    </w:p>
    <w:p>
      <w:pPr>
        <w:spacing w:line="360" w:lineRule="auto"/>
        <w:ind w:firstLine="414" w:firstLineChars="148"/>
        <w:rPr>
          <w:rFonts w:ascii="仿宋_GB2312" w:hAnsi="宋体" w:eastAsia="仿宋_GB2312"/>
          <w:sz w:val="28"/>
          <w:szCs w:val="28"/>
        </w:rPr>
      </w:pPr>
      <w:r>
        <w:rPr>
          <w:rFonts w:hint="eastAsia" w:ascii="仿宋_GB2312" w:hAnsi="宋体" w:eastAsia="仿宋_GB2312"/>
          <w:sz w:val="28"/>
          <w:szCs w:val="28"/>
        </w:rPr>
        <w:t>（3）主持公司日常的经营管理工作，定期检查公司内控制度的落实情况，是风险控制的最终把关者。</w:t>
      </w:r>
    </w:p>
    <w:p>
      <w:pPr>
        <w:spacing w:line="360" w:lineRule="auto"/>
        <w:ind w:firstLine="414" w:firstLineChars="148"/>
        <w:rPr>
          <w:rFonts w:ascii="仿宋_GB2312" w:hAnsi="宋体" w:eastAsia="仿宋_GB2312"/>
          <w:sz w:val="28"/>
          <w:szCs w:val="28"/>
        </w:rPr>
      </w:pPr>
      <w:r>
        <w:rPr>
          <w:rFonts w:hint="eastAsia" w:ascii="仿宋_GB2312" w:hAnsi="宋体" w:eastAsia="仿宋_GB2312"/>
          <w:sz w:val="28"/>
          <w:szCs w:val="28"/>
        </w:rPr>
        <w:t>（4）拟定公司内部经营管理机构设置方案和公司基本管理制度，并负责组织贯彻落实。</w:t>
      </w:r>
    </w:p>
    <w:p>
      <w:pPr>
        <w:spacing w:line="360" w:lineRule="auto"/>
        <w:ind w:firstLine="414" w:firstLineChars="148"/>
        <w:rPr>
          <w:rFonts w:ascii="仿宋_GB2312" w:hAnsi="宋体" w:eastAsia="仿宋_GB2312"/>
          <w:sz w:val="28"/>
          <w:szCs w:val="28"/>
        </w:rPr>
      </w:pPr>
      <w:r>
        <w:rPr>
          <w:rFonts w:hint="eastAsia" w:ascii="仿宋_GB2312" w:hAnsi="宋体" w:eastAsia="仿宋_GB2312"/>
          <w:sz w:val="28"/>
          <w:szCs w:val="28"/>
        </w:rPr>
        <w:t>（5）对公司的稳健、持续发展负主要领导责任。</w:t>
      </w:r>
    </w:p>
    <w:p>
      <w:pPr>
        <w:spacing w:line="360" w:lineRule="auto"/>
        <w:ind w:firstLine="414" w:firstLineChars="148"/>
        <w:rPr>
          <w:rFonts w:ascii="仿宋_GB2312" w:hAnsi="宋体" w:eastAsia="仿宋_GB2312"/>
          <w:sz w:val="28"/>
          <w:szCs w:val="28"/>
        </w:rPr>
      </w:pPr>
      <w:r>
        <w:rPr>
          <w:rFonts w:hint="eastAsia" w:ascii="仿宋_GB2312" w:hAnsi="宋体" w:eastAsia="仿宋_GB2312"/>
          <w:sz w:val="28"/>
          <w:szCs w:val="28"/>
        </w:rPr>
        <w:t>（6）提请聘任或提请解聘公司副经理、财务负责人等高级管理人员；决定公司各职能部门负责人的任免和员工的聘用、奖惩及辞退。</w:t>
      </w:r>
    </w:p>
    <w:p>
      <w:pPr>
        <w:tabs>
          <w:tab w:val="left" w:pos="1080"/>
        </w:tabs>
        <w:spacing w:line="360" w:lineRule="auto"/>
        <w:ind w:firstLine="414" w:firstLineChars="148"/>
        <w:rPr>
          <w:rFonts w:ascii="仿宋_GB2312" w:hAnsi="宋体" w:eastAsia="仿宋_GB2312"/>
          <w:sz w:val="28"/>
          <w:szCs w:val="28"/>
        </w:rPr>
      </w:pPr>
      <w:r>
        <w:rPr>
          <w:rFonts w:hint="eastAsia" w:ascii="仿宋_GB2312" w:hAnsi="宋体" w:eastAsia="仿宋_GB2312"/>
          <w:sz w:val="28"/>
          <w:szCs w:val="28"/>
        </w:rPr>
        <w:t>（7）负责对上、对外、对内的协调工作。</w:t>
      </w:r>
    </w:p>
    <w:p>
      <w:pPr>
        <w:spacing w:line="360" w:lineRule="auto"/>
        <w:ind w:firstLine="414" w:firstLineChars="148"/>
        <w:rPr>
          <w:rFonts w:ascii="仿宋_GB2312" w:hAnsi="宋体" w:eastAsia="仿宋_GB2312"/>
          <w:sz w:val="28"/>
          <w:szCs w:val="28"/>
        </w:rPr>
      </w:pPr>
      <w:r>
        <w:rPr>
          <w:rFonts w:hint="eastAsia" w:ascii="仿宋_GB2312" w:hAnsi="宋体" w:eastAsia="仿宋_GB2312"/>
          <w:sz w:val="28"/>
          <w:szCs w:val="28"/>
        </w:rPr>
        <w:t>（8）有培养、关心和帮助所属员工的义务。</w:t>
      </w:r>
    </w:p>
    <w:p>
      <w:pPr>
        <w:spacing w:line="360" w:lineRule="auto"/>
        <w:ind w:firstLine="414" w:firstLineChars="148"/>
        <w:rPr>
          <w:rFonts w:ascii="仿宋_GB2312" w:hAnsi="宋体" w:eastAsia="仿宋_GB2312"/>
          <w:sz w:val="28"/>
          <w:szCs w:val="28"/>
        </w:rPr>
      </w:pPr>
      <w:r>
        <w:rPr>
          <w:rFonts w:hint="eastAsia" w:ascii="仿宋_GB2312" w:hAnsi="宋体" w:eastAsia="仿宋_GB2312"/>
          <w:sz w:val="28"/>
          <w:szCs w:val="28"/>
        </w:rPr>
        <w:t>（9）负责研究决定其它有关经营、管理方面的问题。</w:t>
      </w:r>
    </w:p>
    <w:p>
      <w:pPr>
        <w:autoSpaceDE w:val="0"/>
        <w:autoSpaceDN w:val="0"/>
        <w:adjustRightInd w:val="0"/>
        <w:spacing w:line="360" w:lineRule="auto"/>
        <w:ind w:firstLine="560" w:firstLineChars="200"/>
        <w:jc w:val="left"/>
        <w:rPr>
          <w:rFonts w:ascii="仿宋_GB2312" w:hAnsi="宋体" w:eastAsia="仿宋_GB2312"/>
          <w:sz w:val="28"/>
          <w:szCs w:val="28"/>
        </w:rPr>
      </w:pPr>
      <w:r>
        <w:rPr>
          <w:rFonts w:hint="eastAsia" w:ascii="仿宋_GB2312" w:hAnsi="宋体" w:eastAsia="仿宋_GB2312"/>
          <w:sz w:val="28"/>
          <w:szCs w:val="28"/>
        </w:rPr>
        <w:t>公司设首席风险官一名，首席风险官是公司防范各类风险的第一责任人。主要职责如下：</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（1）为内部管理制度和业务规则的合规性把关并监督执行。</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（2）对公司重大决策和主要业务活动进行合规审核、风险评估，提出意见。</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（3）为公司决策层、管理层和业务部门提供合规咨询。</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（4）对公司的合规状况以及风险管理的有效性进行检查。</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（5）对公司发生的违规事项、存在的风险隐患进行调查和处理。</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（6）向公司董事会、股东大会和监管部门报告合规、风险管理状况，并负责与监管部门之间的沟通协调工作。</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（7）关注员工的合规与风险意识，通过培训、检查和监督等措施，促进公司风险管理水平的提高和合规文化的形成。</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履行职责的范围应当涵盖期货公司经营管理的所有业务环节，并应当重点监督、检查以下事项：</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（1）有无挪用、占用客户保证金行为，是否按照规定及时向期货保证金安全监控机构报送信息。</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（2）公司资产权属是否清晰、明确，是否存在被抽逃、占用和挪用等情形，是否存在被查封、冻结或者担保等情形。</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（3）公司净资本等风险监管指标是否真实和持续符合规定标准，是否按照规定及时、准确地报送公司监管报表，是否建立动态的风险监控和资本补足机制，确保风险监管指标持续符合标准。</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（4）在对外宣传、开发客户、提供服务时，是否向客户充分揭示风险，是否存在误导、欺诈客户行为。</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（5）是否在交易、结算和交割等业务操作中严格执行保证金管理等制度，控制客户风险，是否对股东、实际控制人、其他关联人或者与高级管理人员有利害关联的其他人等客户放松风险控制要求。</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（6）是否按照中国证监会的规定，对营业部实行统一结算、统一风险管理、统一资金调拨、统一财务管理和会计核算，是否存在非法经营网点。</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（7）是否存在自营、代客理财等超范围经营的情况，是否从事与期货业务无关的经营活动。</w:t>
      </w:r>
    </w:p>
    <w:p>
      <w:pPr>
        <w:spacing w:line="360" w:lineRule="auto"/>
        <w:ind w:firstLine="621" w:firstLineChars="222"/>
        <w:rPr>
          <w:rFonts w:ascii="仿宋_GB2312" w:hAnsi="宋体" w:eastAsia="仿宋_GB2312"/>
          <w:sz w:val="28"/>
          <w:szCs w:val="28"/>
        </w:rPr>
      </w:pPr>
      <w:r>
        <w:rPr>
          <w:rFonts w:hint="eastAsia" w:ascii="仿宋_GB2312" w:hAnsi="宋体" w:eastAsia="仿宋_GB2312"/>
          <w:sz w:val="28"/>
          <w:szCs w:val="28"/>
        </w:rPr>
        <w:t>首席风险官享有充分的知情权，根据履行职责的需要，有权参加或者列席董事会以及公司业务、风险管理等各个部门和级别的会议。 首席风险官应当对期货公司经营管理的合法合规性和风险管理活动进行事前审查、事中监督和事后检查，根据履行职责的需要，有权查阅相关文件档案和业务资料，与公司有关人员、为公司提供审计等中介服务机构的有关人员进行谈话，观察业务操作，并对业务操作进行符合性测试和全面测试。首席风险官发现期货公司合法合规性、风险管理存在问题时，应当及时向经理和相关业务负责人提出处理意见和整改建议。</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经理或者相关业务负责人对存在问题不整改或者整改未达到要求的，首席风险官应当在5个工作日内向董事会、公司住所地中国证监会派出机构报告。</w:t>
      </w:r>
    </w:p>
    <w:p>
      <w:pPr>
        <w:spacing w:line="360" w:lineRule="auto"/>
        <w:ind w:firstLine="621" w:firstLineChars="222"/>
        <w:rPr>
          <w:rFonts w:ascii="仿宋_GB2312" w:hAnsi="宋体" w:eastAsia="仿宋_GB2312"/>
          <w:sz w:val="28"/>
          <w:szCs w:val="28"/>
        </w:rPr>
      </w:pPr>
      <w:r>
        <w:rPr>
          <w:rFonts w:hint="eastAsia" w:ascii="仿宋_GB2312" w:hAnsi="宋体" w:eastAsia="仿宋_GB2312"/>
          <w:sz w:val="28"/>
          <w:szCs w:val="28"/>
        </w:rPr>
        <w:t>发现下列情形之一的，首席风险官应当立即向公司董事会、公司住所地中国证监会派出机构报告：</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（1）涉嫌占用、挪用客户保证金等重大违法违规情况。</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（2）公司存在重大经营风险或者重大风险隐患。</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（3）中国证监会规定的其他情形。</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对上述情形，首席风险官应当跟踪后续整改措施，并将处理情况向董事会、公司所在地中国证监会派出机构报告。</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首席风险官应当在每季度结束之日起10个工作日内向公司所在地中国证监会派出机构提交季度工作报告，每年1月20日前向公司所在地中国证监会派出机构提交上一年度全面工作报告，汇报期货公司合规经营、风险管理状况和内部控制状况，以及其履行职责情况。 首席风险官应按时参加中国证监会组织或者认可的培训。首席风险官连续两次不参加培训，或者连续两次培训考试成绩不合格，中国证监会可以建议公司董事会免除其职务。</w:t>
      </w:r>
    </w:p>
    <w:p>
      <w:pPr>
        <w:spacing w:line="360" w:lineRule="auto"/>
        <w:ind w:firstLine="420" w:firstLineChars="200"/>
        <w:rPr>
          <w:rFonts w:ascii="仿宋_GB2312" w:hAnsi="宋体" w:eastAsia="仿宋_GB2312"/>
          <w:sz w:val="28"/>
          <w:szCs w:val="28"/>
        </w:rPr>
      </w:pPr>
      <w:r>
        <w:drawing>
          <wp:inline distT="0" distB="0" distL="114300" distR="114300">
            <wp:extent cx="5374005" cy="3945255"/>
            <wp:effectExtent l="0" t="0" r="17145" b="1714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4"/>
                    <a:stretch>
                      <a:fillRect/>
                    </a:stretch>
                  </pic:blipFill>
                  <pic:spPr>
                    <a:xfrm>
                      <a:off x="0" y="0"/>
                      <a:ext cx="5374005" cy="3945255"/>
                    </a:xfrm>
                    <a:prstGeom prst="rect">
                      <a:avLst/>
                    </a:prstGeom>
                    <a:noFill/>
                    <a:ln w="9525">
                      <a:noFill/>
                    </a:ln>
                  </pic:spPr>
                </pic:pic>
              </a:graphicData>
            </a:graphic>
          </wp:inline>
        </w:drawing>
      </w:r>
    </w:p>
    <w:p>
      <w:pPr>
        <w:spacing w:line="360" w:lineRule="auto"/>
        <w:ind w:firstLine="560" w:firstLineChars="200"/>
        <w:rPr>
          <w:rFonts w:ascii="仿宋_GB2312" w:hAnsi="宋体" w:eastAsia="仿宋_GB2312"/>
          <w:sz w:val="28"/>
          <w:szCs w:val="28"/>
        </w:rPr>
      </w:pPr>
    </w:p>
    <w:p>
      <w:pPr>
        <w:spacing w:line="360" w:lineRule="auto"/>
        <w:ind w:firstLine="562" w:firstLineChars="200"/>
        <w:rPr>
          <w:rFonts w:ascii="仿宋_GB2312" w:hAnsi="宋体" w:eastAsia="仿宋_GB2312"/>
          <w:b/>
          <w:sz w:val="28"/>
          <w:szCs w:val="28"/>
        </w:rPr>
      </w:pPr>
      <w:r>
        <w:rPr>
          <w:rFonts w:hint="eastAsia" w:ascii="仿宋_GB2312" w:hAnsi="宋体" w:eastAsia="仿宋_GB2312"/>
          <w:b/>
          <w:sz w:val="28"/>
          <w:szCs w:val="28"/>
        </w:rPr>
        <w:t>四、经济责任与业绩</w:t>
      </w:r>
    </w:p>
    <w:p>
      <w:pPr>
        <w:widowControl/>
        <w:ind w:firstLine="840" w:firstLineChars="300"/>
        <w:jc w:val="left"/>
        <w:rPr>
          <w:rFonts w:ascii="仿宋_GB2312" w:hAnsi="宋体" w:eastAsia="仿宋_GB2312"/>
          <w:sz w:val="28"/>
          <w:szCs w:val="28"/>
        </w:rPr>
      </w:pPr>
      <w:r>
        <w:rPr>
          <w:rFonts w:ascii="仿宋_GB2312" w:hAnsi="宋体" w:eastAsia="仿宋_GB2312"/>
          <w:sz w:val="28"/>
          <w:szCs w:val="28"/>
        </w:rPr>
        <w:t>1、 201</w:t>
      </w:r>
      <w:r>
        <w:rPr>
          <w:rFonts w:hint="eastAsia" w:ascii="仿宋_GB2312" w:hAnsi="宋体" w:eastAsia="仿宋_GB2312"/>
          <w:sz w:val="28"/>
          <w:szCs w:val="28"/>
        </w:rPr>
        <w:t>8</w:t>
      </w:r>
      <w:r>
        <w:rPr>
          <w:rFonts w:ascii="仿宋_GB2312" w:hAnsi="宋体" w:eastAsia="仿宋_GB2312"/>
          <w:sz w:val="28"/>
          <w:szCs w:val="28"/>
        </w:rPr>
        <w:t>年交易额为69678546万元；客户保证金为26</w:t>
      </w:r>
      <w:r>
        <w:rPr>
          <w:rFonts w:hint="eastAsia" w:ascii="仿宋_GB2312" w:hAnsi="宋体" w:eastAsia="仿宋_GB2312"/>
          <w:sz w:val="28"/>
          <w:szCs w:val="28"/>
        </w:rPr>
        <w:t>3</w:t>
      </w:r>
      <w:r>
        <w:rPr>
          <w:rFonts w:ascii="仿宋_GB2312" w:hAnsi="宋体" w:eastAsia="仿宋_GB2312"/>
          <w:sz w:val="28"/>
          <w:szCs w:val="28"/>
        </w:rPr>
        <w:t>27.96</w:t>
      </w:r>
      <w:r>
        <w:rPr>
          <w:rFonts w:hint="eastAsia" w:ascii="仿宋_GB2312" w:hAnsi="宋体" w:eastAsia="仿宋_GB2312"/>
          <w:sz w:val="28"/>
          <w:szCs w:val="28"/>
        </w:rPr>
        <w:t xml:space="preserve">    </w:t>
      </w:r>
      <w:r>
        <w:rPr>
          <w:rFonts w:ascii="仿宋_GB2312" w:hAnsi="宋体" w:eastAsia="仿宋_GB2312"/>
          <w:sz w:val="28"/>
          <w:szCs w:val="28"/>
        </w:rPr>
        <w:t>万元。我公司个人客户居多，其中个人客户6010个，占比98.82％；机构客户72个，占比1.18％。</w:t>
      </w:r>
      <w:r>
        <w:rPr>
          <w:rFonts w:ascii="仿宋_GB2312" w:hAnsi="宋体" w:eastAsia="仿宋_GB2312"/>
          <w:sz w:val="28"/>
          <w:szCs w:val="28"/>
        </w:rPr>
        <w:br w:type="textWrapping"/>
      </w:r>
      <w:r>
        <w:rPr>
          <w:rFonts w:ascii="仿宋_GB2312" w:hAnsi="宋体" w:eastAsia="仿宋_GB2312"/>
          <w:sz w:val="28"/>
          <w:szCs w:val="28"/>
        </w:rPr>
        <w:t>手续费构成（金融期货手续费收入10.27万元，占比0.17％；商品期货手续费收入6053.41万元，占比99.83％）。</w:t>
      </w:r>
      <w:r>
        <w:rPr>
          <w:rFonts w:ascii="仿宋_GB2312" w:hAnsi="宋体" w:eastAsia="仿宋_GB2312"/>
          <w:sz w:val="28"/>
          <w:szCs w:val="28"/>
        </w:rPr>
        <w:br w:type="textWrapping"/>
      </w:r>
      <w:r>
        <w:rPr>
          <w:rFonts w:hint="eastAsia" w:ascii="仿宋_GB2312" w:hAnsi="宋体" w:eastAsia="仿宋_GB2312"/>
          <w:sz w:val="28"/>
          <w:szCs w:val="28"/>
        </w:rPr>
        <w:t xml:space="preserve">   </w:t>
      </w:r>
      <w:r>
        <w:rPr>
          <w:rFonts w:ascii="仿宋_GB2312" w:hAnsi="宋体" w:eastAsia="仿宋_GB2312"/>
          <w:sz w:val="28"/>
          <w:szCs w:val="28"/>
        </w:rPr>
        <w:t>2、 截止201</w:t>
      </w:r>
      <w:r>
        <w:rPr>
          <w:rFonts w:hint="eastAsia" w:ascii="仿宋_GB2312" w:hAnsi="宋体" w:eastAsia="仿宋_GB2312"/>
          <w:sz w:val="28"/>
          <w:szCs w:val="28"/>
        </w:rPr>
        <w:t>8</w:t>
      </w:r>
      <w:r>
        <w:rPr>
          <w:rFonts w:ascii="仿宋_GB2312" w:hAnsi="宋体" w:eastAsia="仿宋_GB2312"/>
          <w:sz w:val="28"/>
          <w:szCs w:val="28"/>
        </w:rPr>
        <w:t>年12月31日，我公司风险监管指标正常。净资本为4233.21万元，净资本与风险资本准备总额的比例为447％，净资本与净资产的比例为99％，流动资产与流动负债的比例为449％，负债与净资产的比例为28％。</w:t>
      </w:r>
      <w:r>
        <w:rPr>
          <w:rFonts w:ascii="仿宋_GB2312" w:hAnsi="宋体" w:eastAsia="仿宋_GB2312"/>
          <w:sz w:val="28"/>
          <w:szCs w:val="28"/>
        </w:rPr>
        <w:br w:type="textWrapping"/>
      </w:r>
      <w:r>
        <w:rPr>
          <w:rFonts w:hint="eastAsia" w:ascii="仿宋_GB2312" w:hAnsi="宋体" w:eastAsia="仿宋_GB2312"/>
          <w:sz w:val="28"/>
          <w:szCs w:val="28"/>
        </w:rPr>
        <w:t xml:space="preserve">   </w:t>
      </w:r>
      <w:r>
        <w:rPr>
          <w:rFonts w:ascii="仿宋_GB2312" w:hAnsi="宋体" w:eastAsia="仿宋_GB2312"/>
          <w:sz w:val="28"/>
          <w:szCs w:val="28"/>
        </w:rPr>
        <w:t>3、 对利益相关者的利益分配</w:t>
      </w:r>
      <w:r>
        <w:rPr>
          <w:rFonts w:ascii="仿宋_GB2312" w:hAnsi="宋体" w:eastAsia="仿宋_GB2312"/>
          <w:sz w:val="28"/>
          <w:szCs w:val="28"/>
        </w:rPr>
        <w:br w:type="textWrapping"/>
      </w:r>
      <w:r>
        <w:rPr>
          <w:rFonts w:ascii="仿宋_GB2312" w:hAnsi="宋体" w:eastAsia="仿宋_GB2312"/>
          <w:sz w:val="28"/>
          <w:szCs w:val="28"/>
        </w:rPr>
        <w:t>我公司缴纳营业税及附加共11.38万元，缴纳增值税0.93万元，未分配红利，支付薪金1008.1万元，福利费5.36万元，工会经费</w:t>
      </w:r>
      <w:r>
        <w:rPr>
          <w:rFonts w:hint="eastAsia" w:ascii="仿宋" w:hAnsi="仿宋" w:eastAsia="仿宋"/>
          <w:sz w:val="28"/>
          <w:szCs w:val="28"/>
        </w:rPr>
        <w:t>/</w:t>
      </w:r>
      <w:r>
        <w:rPr>
          <w:rFonts w:ascii="仿宋_GB2312" w:hAnsi="宋体" w:eastAsia="仿宋_GB2312"/>
          <w:sz w:val="28"/>
          <w:szCs w:val="28"/>
        </w:rPr>
        <w:t>万元，职工教育经费2.26万元，缴纳劳动保险费167.83万元，缴纳住房公积金42.32万元。</w:t>
      </w:r>
      <w:r>
        <w:rPr>
          <w:rFonts w:ascii="仿宋_GB2312" w:hAnsi="宋体" w:eastAsia="仿宋_GB2312"/>
          <w:sz w:val="28"/>
          <w:szCs w:val="28"/>
        </w:rPr>
        <w:br w:type="textWrapping"/>
      </w:r>
      <w:r>
        <w:rPr>
          <w:rFonts w:hint="eastAsia" w:ascii="仿宋_GB2312" w:hAnsi="宋体" w:eastAsia="仿宋_GB2312"/>
          <w:sz w:val="28"/>
          <w:szCs w:val="28"/>
        </w:rPr>
        <w:t xml:space="preserve">  </w:t>
      </w:r>
      <w:r>
        <w:rPr>
          <w:rFonts w:ascii="仿宋_GB2312" w:hAnsi="宋体" w:eastAsia="仿宋_GB2312"/>
          <w:sz w:val="28"/>
          <w:szCs w:val="28"/>
        </w:rPr>
        <w:t>4、 研究开发的投入及成果：无</w:t>
      </w:r>
      <w:r>
        <w:rPr>
          <w:rFonts w:ascii="仿宋_GB2312" w:hAnsi="宋体" w:eastAsia="仿宋_GB2312"/>
          <w:sz w:val="28"/>
          <w:szCs w:val="28"/>
        </w:rPr>
        <w:br w:type="textWrapping"/>
      </w:r>
      <w:r>
        <w:rPr>
          <w:rFonts w:hint="eastAsia" w:ascii="仿宋_GB2312" w:hAnsi="宋体" w:eastAsia="仿宋_GB2312"/>
          <w:sz w:val="28"/>
          <w:szCs w:val="28"/>
        </w:rPr>
        <w:t xml:space="preserve">  </w:t>
      </w:r>
      <w:r>
        <w:rPr>
          <w:rFonts w:ascii="仿宋_GB2312" w:hAnsi="宋体" w:eastAsia="仿宋_GB2312"/>
          <w:sz w:val="28"/>
          <w:szCs w:val="28"/>
        </w:rPr>
        <w:t>5、 固定资产投资及评估：201</w:t>
      </w:r>
      <w:r>
        <w:rPr>
          <w:rFonts w:hint="eastAsia" w:ascii="仿宋_GB2312" w:hAnsi="宋体" w:eastAsia="仿宋_GB2312"/>
          <w:sz w:val="28"/>
          <w:szCs w:val="28"/>
        </w:rPr>
        <w:t>8</w:t>
      </w:r>
      <w:r>
        <w:rPr>
          <w:rFonts w:ascii="仿宋_GB2312" w:hAnsi="宋体" w:eastAsia="仿宋_GB2312"/>
          <w:sz w:val="28"/>
          <w:szCs w:val="28"/>
        </w:rPr>
        <w:t>年公司购入固定资产共223.5万元，其中电子设备217万元，办公家具6.5万元。</w:t>
      </w:r>
    </w:p>
    <w:p>
      <w:pPr>
        <w:spacing w:line="360" w:lineRule="auto"/>
        <w:ind w:firstLine="560" w:firstLineChars="200"/>
        <w:rPr>
          <w:rFonts w:ascii="仿宋_GB2312" w:hAnsi="宋体" w:eastAsia="仿宋_GB2312"/>
          <w:sz w:val="28"/>
          <w:szCs w:val="28"/>
        </w:rPr>
      </w:pPr>
    </w:p>
    <w:p>
      <w:pPr>
        <w:spacing w:line="360" w:lineRule="auto"/>
        <w:ind w:firstLine="562" w:firstLineChars="200"/>
        <w:rPr>
          <w:rFonts w:ascii="仿宋_GB2312" w:hAnsi="宋体" w:eastAsia="仿宋_GB2312"/>
          <w:b/>
          <w:bCs/>
          <w:sz w:val="28"/>
          <w:szCs w:val="28"/>
        </w:rPr>
      </w:pPr>
      <w:r>
        <w:rPr>
          <w:rFonts w:hint="eastAsia" w:ascii="仿宋_GB2312" w:hAnsi="宋体" w:eastAsia="仿宋_GB2312"/>
          <w:b/>
          <w:bCs/>
          <w:sz w:val="28"/>
          <w:szCs w:val="28"/>
        </w:rPr>
        <w:t>五、社会责任与业绩</w:t>
      </w:r>
    </w:p>
    <w:p>
      <w:pPr>
        <w:spacing w:line="360" w:lineRule="auto"/>
        <w:ind w:firstLine="562" w:firstLineChars="200"/>
        <w:rPr>
          <w:rFonts w:ascii="仿宋_GB2312" w:hAnsi="宋体" w:eastAsia="仿宋_GB2312"/>
          <w:b/>
          <w:bCs/>
          <w:sz w:val="28"/>
          <w:szCs w:val="28"/>
        </w:rPr>
      </w:pPr>
      <w:r>
        <w:rPr>
          <w:rFonts w:hint="eastAsia" w:ascii="仿宋_GB2312" w:hAnsi="宋体" w:eastAsia="仿宋_GB2312"/>
          <w:b/>
          <w:bCs/>
          <w:sz w:val="28"/>
          <w:szCs w:val="28"/>
        </w:rPr>
        <w:t>1、维护客户利益，保障投资者合法权益</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全力确保交易系统安全稳定。交易系统的安全与稳定，是确保投资者权益的基础。2012年公司落户上海，着力完善核心系统的备份机制，建立了包括异地灾备的多级备份模式；建立了统一身份认证系统，提高了交易系统的安全性；进一步优化应急保障机制，提高应急处置的能力；完善系统运行监控预警、报警系统功能，提高对运行状态的掌控能力。</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加强客户信息保护，确保客户资费透明。公司进一步加强交易柜台相关岗位的信息管理权限管理。保护客户信息。</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公司始终把投资者教育作为业务发展的重要基础工作来抓，2018年公司总部及营业部积极开展形式多样的投资者教育活动，宣传理性投资、价值投资的理念和方法，引导投资者客观分析公司质地，树立价值投资的理念。</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公司将在力所能及的前提下于2019年度对国家级贫困区进行考察，对考察结果进行分析整理，找出扶贫工作对象，与其地区建立帮扶结对，从“专业帮扶、产业帮扶、教育帮扶、人才帮补”等多方面进行努力，争取做到“机构联系到县、专业帮扶到村、帮扶成果到户”的结果。</w:t>
      </w:r>
    </w:p>
    <w:p>
      <w:pPr>
        <w:spacing w:line="360" w:lineRule="auto"/>
        <w:ind w:firstLine="562" w:firstLineChars="200"/>
        <w:rPr>
          <w:rFonts w:ascii="仿宋_GB2312" w:hAnsi="宋体" w:eastAsia="仿宋_GB2312"/>
          <w:b/>
          <w:sz w:val="28"/>
          <w:szCs w:val="28"/>
        </w:rPr>
      </w:pPr>
      <w:r>
        <w:rPr>
          <w:rFonts w:hint="eastAsia" w:ascii="仿宋_GB2312" w:hAnsi="宋体" w:eastAsia="仿宋_GB2312"/>
          <w:b/>
          <w:sz w:val="28"/>
          <w:szCs w:val="28"/>
        </w:rPr>
        <w:t>2、认真细致开展反洗钱工作</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2018年8月6日至2018年12月18日，公司官方网站开了以“洗钱的危害”、“《反洗钱法》”、“洗钱行为常用的形式”为主题的宣传活动。</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2018年12月19日至2018年12月31日，公司官网及微信公众号开展了以“点滴行动，助力反洗钱”为主体的宣传活动。</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公司总部电子显示屏常年播放反洗钱警示标语和相关知识，公司官方网站开辟了反洗钱教育专栏，公示了反洗钱法规、解释了洗钱特征。营业部在显著位置悬挂警示条幅和“预防洗钱活动，打击洗钱犯罪，维护金融秩序”的宣传海报。</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通过上述宣传活动引导投资者树立反洗钱意识，提高对网络洗钱陷阱的识别与防范能力，自觉抵制、远离非法洗钱活动。</w:t>
      </w:r>
    </w:p>
    <w:p>
      <w:pPr>
        <w:spacing w:line="360" w:lineRule="auto"/>
        <w:ind w:firstLine="562" w:firstLineChars="200"/>
        <w:rPr>
          <w:rFonts w:ascii="仿宋_GB2312" w:hAnsi="宋体" w:eastAsia="仿宋_GB2312"/>
          <w:b/>
          <w:sz w:val="28"/>
          <w:szCs w:val="28"/>
        </w:rPr>
      </w:pPr>
      <w:r>
        <w:rPr>
          <w:rFonts w:hint="eastAsia" w:ascii="仿宋_GB2312" w:hAnsi="宋体" w:eastAsia="仿宋_GB2312"/>
          <w:b/>
          <w:sz w:val="28"/>
          <w:szCs w:val="28"/>
        </w:rPr>
        <w:t xml:space="preserve">3、以人为本，与员工共发展 </w:t>
      </w:r>
    </w:p>
    <w:p>
      <w:pPr>
        <w:spacing w:line="360" w:lineRule="auto"/>
        <w:ind w:firstLine="560" w:firstLineChars="200"/>
        <w:rPr>
          <w:rFonts w:hint="eastAsia" w:ascii="仿宋_GB2312" w:hAnsi="宋体" w:eastAsia="仿宋_GB2312"/>
          <w:sz w:val="28"/>
          <w:szCs w:val="28"/>
        </w:rPr>
      </w:pPr>
      <w:r>
        <w:rPr>
          <w:rFonts w:hint="eastAsia" w:ascii="仿宋_GB2312" w:hAnsi="宋体" w:eastAsia="仿宋_GB2312"/>
          <w:sz w:val="28"/>
          <w:szCs w:val="28"/>
        </w:rPr>
        <w:t>人力资本是衡量现代企业核心竞争力的最主要因素，是公司取得发展成就的重要力量，也是实现未来可持续发展的动力源泉。公司坚持以人为本的治司理念，努力营造和谐、团结、奋进的工作氛围，充分发挥全体员工的积极性和创造性，力争形成员工与企业同进步、共发展的良好局面。</w:t>
      </w:r>
    </w:p>
    <w:p>
      <w:pPr>
        <w:spacing w:line="360" w:lineRule="auto"/>
        <w:ind w:firstLine="600" w:firstLineChars="200"/>
        <w:rPr>
          <w:rFonts w:hint="eastAsia" w:ascii="仿宋_GB2312" w:hAnsi="宋体" w:eastAsia="仿宋_GB2312"/>
          <w:sz w:val="28"/>
          <w:szCs w:val="28"/>
        </w:rPr>
      </w:pPr>
      <w:r>
        <w:rPr>
          <w:rFonts w:hint="eastAsia" w:ascii="仿宋" w:hAnsi="仿宋" w:eastAsia="仿宋"/>
          <w:sz w:val="30"/>
          <w:szCs w:val="30"/>
        </w:rPr>
        <w:t>员工数量、结构与流动比例</w:t>
      </w:r>
    </w:p>
    <w:p>
      <w:pPr>
        <w:spacing w:line="360" w:lineRule="auto"/>
        <w:ind w:firstLine="560" w:firstLineChars="200"/>
        <w:rPr>
          <w:rFonts w:hint="eastAsia" w:ascii="仿宋_GB2312" w:hAnsi="宋体" w:eastAsia="仿宋_GB2312"/>
          <w:sz w:val="28"/>
          <w:szCs w:val="28"/>
        </w:rPr>
      </w:pPr>
      <w:r>
        <w:rPr>
          <w:rFonts w:hint="eastAsia" w:ascii="仿宋_GB2312" w:hAnsi="宋体" w:eastAsia="仿宋_GB2312"/>
          <w:sz w:val="28"/>
          <w:szCs w:val="28"/>
        </w:rPr>
        <w:t>自2018年1月1日至2018年1</w:t>
      </w:r>
      <w:r>
        <w:rPr>
          <w:rFonts w:hint="eastAsia" w:ascii="仿宋_GB2312" w:hAnsi="宋体" w:eastAsia="仿宋_GB2312"/>
          <w:sz w:val="28"/>
          <w:szCs w:val="28"/>
          <w:lang w:val="en-US" w:eastAsia="zh-CN"/>
        </w:rPr>
        <w:t>2</w:t>
      </w:r>
      <w:r>
        <w:rPr>
          <w:rFonts w:hint="eastAsia" w:ascii="仿宋_GB2312" w:hAnsi="宋体" w:eastAsia="仿宋_GB2312"/>
          <w:sz w:val="28"/>
          <w:szCs w:val="28"/>
        </w:rPr>
        <w:t>月3</w:t>
      </w:r>
      <w:r>
        <w:rPr>
          <w:rFonts w:hint="eastAsia" w:ascii="仿宋_GB2312" w:hAnsi="宋体" w:eastAsia="仿宋_GB2312"/>
          <w:sz w:val="28"/>
          <w:szCs w:val="28"/>
          <w:lang w:eastAsia="zh-CN"/>
        </w:rPr>
        <w:t>1</w:t>
      </w:r>
      <w:r>
        <w:rPr>
          <w:rFonts w:hint="eastAsia" w:ascii="仿宋_GB2312" w:hAnsi="宋体" w:eastAsia="仿宋_GB2312"/>
          <w:sz w:val="28"/>
          <w:szCs w:val="28"/>
        </w:rPr>
        <w:t>日，公司入职员工总数25人，其中总部中后台岗位10人，总部业务岗位6人，营业部岗位7人，实习生1人，恢复劳动关系1人</w:t>
      </w:r>
      <w:r>
        <w:rPr>
          <w:rFonts w:hint="eastAsia" w:ascii="仿宋_GB2312" w:hAnsi="宋体" w:eastAsia="仿宋_GB2312"/>
          <w:sz w:val="28"/>
          <w:szCs w:val="28"/>
          <w:lang w:eastAsia="zh-CN"/>
        </w:rPr>
        <w:t>，</w:t>
      </w:r>
      <w:r>
        <w:rPr>
          <w:rFonts w:hint="eastAsia" w:ascii="仿宋_GB2312" w:hAnsi="宋体" w:eastAsia="仿宋_GB2312"/>
          <w:sz w:val="28"/>
          <w:szCs w:val="28"/>
        </w:rPr>
        <w:t>公司离职员工总数26人，其中总部中后台岗位11人，总部业务岗位8人，营业部岗位7人。</w:t>
      </w:r>
    </w:p>
    <w:p>
      <w:pPr>
        <w:spacing w:line="360" w:lineRule="auto"/>
        <w:ind w:firstLine="560" w:firstLineChars="200"/>
        <w:rPr>
          <w:rFonts w:hint="eastAsia" w:ascii="仿宋_GB2312" w:hAnsi="宋体" w:eastAsia="仿宋_GB2312"/>
          <w:sz w:val="28"/>
          <w:szCs w:val="28"/>
        </w:rPr>
      </w:pPr>
      <w:r>
        <w:rPr>
          <w:rFonts w:hint="eastAsia" w:ascii="仿宋_GB2312" w:hAnsi="宋体" w:eastAsia="仿宋_GB2312"/>
          <w:sz w:val="28"/>
          <w:szCs w:val="28"/>
        </w:rPr>
        <w:t>截止至2018年1</w:t>
      </w:r>
      <w:r>
        <w:rPr>
          <w:rFonts w:hint="eastAsia" w:ascii="仿宋_GB2312" w:hAnsi="宋体" w:eastAsia="仿宋_GB2312"/>
          <w:sz w:val="28"/>
          <w:szCs w:val="28"/>
          <w:lang w:eastAsia="zh-CN"/>
        </w:rPr>
        <w:t>2</w:t>
      </w:r>
      <w:r>
        <w:rPr>
          <w:rFonts w:hint="eastAsia" w:ascii="仿宋_GB2312" w:hAnsi="宋体" w:eastAsia="仿宋_GB2312"/>
          <w:sz w:val="28"/>
          <w:szCs w:val="28"/>
        </w:rPr>
        <w:t>月3</w:t>
      </w:r>
      <w:r>
        <w:rPr>
          <w:rFonts w:hint="eastAsia" w:ascii="仿宋_GB2312" w:hAnsi="宋体" w:eastAsia="仿宋_GB2312"/>
          <w:sz w:val="28"/>
          <w:szCs w:val="28"/>
          <w:lang w:eastAsia="zh-CN"/>
        </w:rPr>
        <w:t>1</w:t>
      </w:r>
      <w:r>
        <w:rPr>
          <w:rFonts w:hint="eastAsia" w:ascii="仿宋_GB2312" w:hAnsi="宋体" w:eastAsia="仿宋_GB2312"/>
          <w:sz w:val="28"/>
          <w:szCs w:val="28"/>
        </w:rPr>
        <w:t>日，公司总人数为65人（含实习生），同比</w:t>
      </w:r>
      <w:bookmarkStart w:id="0" w:name="_GoBack"/>
      <w:bookmarkEnd w:id="0"/>
      <w:r>
        <w:rPr>
          <w:rFonts w:hint="eastAsia" w:ascii="仿宋_GB2312" w:hAnsi="宋体" w:eastAsia="仿宋_GB2312"/>
          <w:sz w:val="28"/>
          <w:szCs w:val="28"/>
        </w:rPr>
        <w:t>2017年12月31日人数62人相比，增长3人。整体人员流动情况</w:t>
      </w:r>
      <w:r>
        <w:rPr>
          <w:rFonts w:hint="eastAsia" w:ascii="仿宋_GB2312" w:hAnsi="宋体" w:eastAsia="仿宋_GB2312"/>
          <w:sz w:val="28"/>
          <w:szCs w:val="28"/>
          <w:lang w:val="en-US" w:eastAsia="zh-CN"/>
        </w:rPr>
        <w:t>较</w:t>
      </w:r>
      <w:r>
        <w:rPr>
          <w:rFonts w:hint="eastAsia" w:ascii="仿宋_GB2312" w:hAnsi="宋体" w:eastAsia="仿宋_GB2312"/>
          <w:sz w:val="28"/>
          <w:szCs w:val="28"/>
        </w:rPr>
        <w:t>稳定，人员离职后的补充比较及时。</w:t>
      </w:r>
    </w:p>
    <w:p>
      <w:pPr>
        <w:spacing w:line="360" w:lineRule="auto"/>
        <w:ind w:firstLine="0" w:firstLineChars="0"/>
        <w:rPr>
          <w:rFonts w:ascii="仿宋_GB2312" w:hAnsi="宋体" w:eastAsia="仿宋_GB2312"/>
          <w:sz w:val="28"/>
          <w:szCs w:val="28"/>
        </w:rPr>
      </w:pPr>
      <w:r>
        <w:rPr>
          <w:rFonts w:hint="eastAsia" w:ascii="仿宋_GB2312" w:hAnsi="宋体" w:eastAsia="仿宋_GB2312"/>
          <w:sz w:val="28"/>
          <w:szCs w:val="28"/>
          <w:lang w:val="en-US" w:eastAsia="zh-CN"/>
        </w:rPr>
        <w:t xml:space="preserve">    </w:t>
      </w:r>
      <w:r>
        <w:rPr>
          <w:rFonts w:hint="eastAsia" w:ascii="仿宋_GB2312" w:hAnsi="宋体" w:eastAsia="仿宋_GB2312"/>
          <w:sz w:val="28"/>
          <w:szCs w:val="28"/>
        </w:rPr>
        <w:t>员工与管理层关系</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员工与管理层建立了良好的沟通机制，公司提倡与员工的坦诚沟通及合作，为此公司建立相应的沟通机制。</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当员工对公司的经营管理措施有不同意见，公司鼓励员工表达真实想法和逐级反映情况。公司鼓励员工对公司发展及管理层工作提出合理化建议，建议一经采纳，将给予员工相应的奖励以示鼓励。</w:t>
      </w:r>
    </w:p>
    <w:p>
      <w:pPr>
        <w:spacing w:line="360" w:lineRule="auto"/>
        <w:ind w:firstLine="562" w:firstLineChars="200"/>
        <w:rPr>
          <w:rFonts w:ascii="仿宋_GB2312" w:hAnsi="宋体" w:eastAsia="仿宋_GB2312"/>
          <w:b/>
          <w:sz w:val="28"/>
          <w:szCs w:val="28"/>
        </w:rPr>
      </w:pPr>
      <w:r>
        <w:rPr>
          <w:rFonts w:hint="eastAsia" w:ascii="仿宋_GB2312" w:hAnsi="宋体" w:eastAsia="仿宋_GB2312"/>
          <w:b/>
          <w:sz w:val="28"/>
          <w:szCs w:val="28"/>
        </w:rPr>
        <w:t>4、职业健康与安全</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公司</w:t>
      </w:r>
      <w:r>
        <w:rPr>
          <w:rFonts w:hint="eastAsia" w:ascii="仿宋_GB2312" w:hAnsi="宋体" w:eastAsia="仿宋_GB2312"/>
          <w:sz w:val="28"/>
          <w:szCs w:val="28"/>
          <w:lang w:val="en-US" w:eastAsia="zh-CN"/>
        </w:rPr>
        <w:t>每年定期向员工发放体检卡，</w:t>
      </w:r>
      <w:r>
        <w:rPr>
          <w:rFonts w:hint="eastAsia" w:ascii="仿宋_GB2312" w:hAnsi="宋体" w:eastAsia="仿宋_GB2312"/>
          <w:sz w:val="28"/>
          <w:szCs w:val="28"/>
        </w:rPr>
        <w:t>督促员工进行健康检查，并鼓励员工积极参加体育锻炼及运动会等比赛，提倡员工劳逸结合，防止长时间电脑办公造成的职业损害。公司全部办公场地实行禁烟，保障员工身体健康的同时，有效预防安全事故的发生。</w:t>
      </w:r>
    </w:p>
    <w:p>
      <w:pPr>
        <w:spacing w:line="360" w:lineRule="auto"/>
        <w:ind w:firstLine="562" w:firstLineChars="200"/>
        <w:rPr>
          <w:rFonts w:ascii="仿宋_GB2312" w:hAnsi="宋体" w:eastAsia="仿宋_GB2312"/>
          <w:b/>
          <w:sz w:val="28"/>
          <w:szCs w:val="28"/>
        </w:rPr>
      </w:pPr>
      <w:r>
        <w:rPr>
          <w:rFonts w:hint="eastAsia" w:ascii="仿宋_GB2312" w:hAnsi="宋体" w:eastAsia="仿宋_GB2312"/>
          <w:b/>
          <w:sz w:val="28"/>
          <w:szCs w:val="28"/>
        </w:rPr>
        <w:t>5、员工的福利与社会保障</w:t>
      </w:r>
    </w:p>
    <w:p>
      <w:pPr>
        <w:spacing w:line="360" w:lineRule="auto"/>
        <w:ind w:firstLine="560" w:firstLineChars="200"/>
        <w:rPr>
          <w:rFonts w:hint="eastAsia" w:ascii="仿宋_GB2312" w:hAnsi="宋体" w:eastAsia="仿宋"/>
          <w:sz w:val="28"/>
          <w:szCs w:val="28"/>
          <w:lang w:eastAsia="zh-CN"/>
        </w:rPr>
      </w:pP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公司严格执行国家及地方政府出台的有关劳动者权益保障的法律法规，与员工签订劳动合同，严格执行加班工资制度，保障员工带薪休假等权利</w:t>
      </w:r>
      <w:r>
        <w:rPr>
          <w:rFonts w:hint="eastAsia" w:ascii="仿宋_GB2312" w:hAnsi="宋体" w:eastAsia="仿宋_GB2312"/>
          <w:sz w:val="28"/>
          <w:szCs w:val="28"/>
          <w:lang w:eastAsia="zh-CN"/>
        </w:rPr>
        <w:t>，</w:t>
      </w:r>
      <w:r>
        <w:rPr>
          <w:rFonts w:hint="eastAsia" w:ascii="仿宋_GB2312" w:hAnsi="宋体" w:eastAsia="仿宋_GB2312"/>
          <w:sz w:val="28"/>
          <w:szCs w:val="28"/>
          <w:lang w:val="en-US" w:eastAsia="zh-CN"/>
        </w:rPr>
        <w:t>员工享有</w:t>
      </w:r>
      <w:r>
        <w:rPr>
          <w:rFonts w:hint="eastAsia" w:ascii="仿宋" w:hAnsi="仿宋" w:eastAsia="仿宋"/>
          <w:sz w:val="28"/>
          <w:szCs w:val="28"/>
        </w:rPr>
        <w:t>年休假、婚假、丧假、产假、病假</w:t>
      </w:r>
      <w:r>
        <w:rPr>
          <w:rFonts w:hint="eastAsia" w:ascii="仿宋" w:hAnsi="仿宋" w:eastAsia="仿宋"/>
          <w:sz w:val="28"/>
          <w:szCs w:val="28"/>
          <w:lang w:val="en-US" w:eastAsia="zh-CN"/>
        </w:rPr>
        <w:t>等带薪假期</w:t>
      </w:r>
      <w:r>
        <w:rPr>
          <w:rFonts w:hint="eastAsia" w:ascii="仿宋_GB2312" w:hAnsi="宋体" w:eastAsia="仿宋_GB2312"/>
          <w:sz w:val="28"/>
          <w:szCs w:val="28"/>
        </w:rPr>
        <w:t>。公司不定期组织员工参加户外活动，以全面提高员工的身体素质</w:t>
      </w:r>
      <w:r>
        <w:rPr>
          <w:rFonts w:hint="eastAsia" w:ascii="仿宋_GB2312" w:hAnsi="宋体" w:eastAsia="仿宋_GB2312"/>
          <w:sz w:val="28"/>
          <w:szCs w:val="28"/>
          <w:lang w:eastAsia="zh-CN"/>
        </w:rPr>
        <w:t>；</w:t>
      </w:r>
      <w:r>
        <w:rPr>
          <w:rFonts w:hint="eastAsia" w:ascii="仿宋_GB2312" w:hAnsi="宋体" w:eastAsia="仿宋_GB2312"/>
          <w:sz w:val="28"/>
          <w:szCs w:val="28"/>
          <w:lang w:val="en-US" w:eastAsia="zh-CN"/>
        </w:rPr>
        <w:t>也定期举行公司聚餐活动，提高团队凝聚力。</w:t>
      </w:r>
      <w:r>
        <w:rPr>
          <w:rFonts w:hint="eastAsia" w:ascii="仿宋_GB2312" w:hAnsi="宋体" w:eastAsia="仿宋_GB2312"/>
          <w:sz w:val="28"/>
          <w:szCs w:val="28"/>
        </w:rPr>
        <w:t>公司为员工缴纳国家规定的养老保险、失业保险、医疗保险、生育保险、工伤保险和住房公积金，保障员工利益，解除员工的后顾之忧。</w:t>
      </w:r>
    </w:p>
    <w:p>
      <w:pPr>
        <w:numPr>
          <w:ilvl w:val="0"/>
          <w:numId w:val="1"/>
        </w:numPr>
        <w:spacing w:line="360" w:lineRule="auto"/>
        <w:ind w:left="562"/>
        <w:rPr>
          <w:rFonts w:hint="eastAsia" w:ascii="仿宋_GB2312" w:hAnsi="宋体" w:eastAsia="仿宋_GB2312"/>
          <w:b/>
          <w:sz w:val="28"/>
          <w:szCs w:val="28"/>
        </w:rPr>
      </w:pPr>
      <w:r>
        <w:rPr>
          <w:rFonts w:hint="eastAsia" w:ascii="仿宋_GB2312" w:hAnsi="宋体" w:eastAsia="仿宋_GB2312"/>
          <w:b/>
          <w:sz w:val="28"/>
          <w:szCs w:val="28"/>
        </w:rPr>
        <w:t>培训与教育</w:t>
      </w:r>
    </w:p>
    <w:p>
      <w:pPr>
        <w:pStyle w:val="14"/>
        <w:numPr>
          <w:ilvl w:val="-1"/>
          <w:numId w:val="0"/>
        </w:numPr>
        <w:spacing w:line="360" w:lineRule="auto"/>
        <w:ind w:left="0" w:firstLine="560" w:firstLineChars="200"/>
        <w:jc w:val="left"/>
        <w:rPr>
          <w:rFonts w:hint="eastAsia" w:ascii="仿宋_GB2312" w:hAnsi="宋体" w:eastAsia="仿宋_GB2312" w:cs="Times New Roman"/>
          <w:sz w:val="28"/>
          <w:szCs w:val="28"/>
        </w:rPr>
      </w:pPr>
      <w:r>
        <w:rPr>
          <w:rFonts w:hint="eastAsia" w:ascii="仿宋_GB2312" w:hAnsi="宋体" w:eastAsia="仿宋_GB2312" w:cs="Times New Roman"/>
          <w:sz w:val="28"/>
          <w:szCs w:val="28"/>
        </w:rPr>
        <w:t>为提高员工的业务水平、职业道德水平和职业素质，公司建立了全员合规培训制度，每年在公司内外组织开展各种培训，包括新录用人员的岗前培训、所有员工的在职培训、优秀员工的外派培训等。另外，公司全体工作人员应当熟知与其执业行为有关的法律法规和准则，主动参加合规培训，积极配合合规管理工作。</w:t>
      </w:r>
    </w:p>
    <w:p>
      <w:pPr>
        <w:pStyle w:val="14"/>
        <w:numPr>
          <w:ilvl w:val="-1"/>
          <w:numId w:val="0"/>
        </w:numPr>
        <w:spacing w:line="360" w:lineRule="auto"/>
        <w:ind w:left="0" w:firstLine="560" w:firstLineChars="200"/>
        <w:jc w:val="left"/>
        <w:rPr>
          <w:rFonts w:hint="eastAsia" w:ascii="仿宋_GB2312" w:hAnsi="宋体" w:eastAsia="仿宋_GB2312" w:cs="Times New Roman"/>
          <w:sz w:val="28"/>
          <w:szCs w:val="28"/>
        </w:rPr>
      </w:pPr>
      <w:r>
        <w:rPr>
          <w:rFonts w:hint="eastAsia" w:ascii="仿宋_GB2312" w:hAnsi="宋体" w:eastAsia="仿宋_GB2312" w:cs="Times New Roman"/>
          <w:sz w:val="28"/>
          <w:szCs w:val="28"/>
        </w:rPr>
        <w:t>岗前培训。主要对公司的发展历程、企业文化、人事管理规则和各项规章制度进行讲解，并说明特定岗位的作业规范及工作要求。使新员工了解公司的企业文化、经营理念、发展历程、管理规范、技术业务等方面内容。</w:t>
      </w:r>
    </w:p>
    <w:p>
      <w:pPr>
        <w:pStyle w:val="14"/>
        <w:numPr>
          <w:ilvl w:val="-1"/>
          <w:numId w:val="0"/>
        </w:numPr>
        <w:spacing w:line="360" w:lineRule="auto"/>
        <w:ind w:left="0" w:firstLine="560" w:firstLineChars="200"/>
        <w:jc w:val="left"/>
        <w:rPr>
          <w:rFonts w:hint="eastAsia" w:ascii="仿宋_GB2312" w:hAnsi="宋体" w:eastAsia="仿宋_GB2312" w:cs="Times New Roman"/>
          <w:sz w:val="28"/>
          <w:szCs w:val="28"/>
        </w:rPr>
      </w:pPr>
      <w:r>
        <w:rPr>
          <w:rFonts w:hint="eastAsia" w:ascii="仿宋_GB2312" w:hAnsi="宋体" w:eastAsia="仿宋_GB2312" w:cs="Times New Roman"/>
          <w:sz w:val="28"/>
          <w:szCs w:val="28"/>
        </w:rPr>
        <w:t>在职培训。员工应不断研究学习本职技能，互相鼓励。各级主管应相机施教，以求不断提高员工的工作方法和水平。在职培训由部门负责人协同部门员工共同规划与执行。</w:t>
      </w:r>
    </w:p>
    <w:p>
      <w:pPr>
        <w:pStyle w:val="14"/>
        <w:numPr>
          <w:ilvl w:val="-1"/>
          <w:numId w:val="0"/>
        </w:numPr>
        <w:spacing w:line="360" w:lineRule="auto"/>
        <w:ind w:left="0" w:firstLine="560" w:firstLineChars="200"/>
        <w:jc w:val="left"/>
        <w:rPr>
          <w:rFonts w:hint="eastAsia" w:ascii="仿宋_GB2312" w:hAnsi="宋体" w:eastAsia="仿宋_GB2312" w:cs="Times New Roman"/>
          <w:sz w:val="28"/>
          <w:szCs w:val="28"/>
        </w:rPr>
      </w:pPr>
      <w:r>
        <w:rPr>
          <w:rFonts w:hint="eastAsia" w:ascii="仿宋_GB2312" w:hAnsi="宋体" w:eastAsia="仿宋_GB2312" w:cs="Times New Roman"/>
          <w:sz w:val="28"/>
          <w:szCs w:val="28"/>
        </w:rPr>
        <w:t>外派培训。根据业务需要，挑选各级优秀干部或员工到各职业培训机构的相关班次，接受专业培训或送相关学校学习深造。</w:t>
      </w:r>
    </w:p>
    <w:p>
      <w:pPr>
        <w:pStyle w:val="14"/>
        <w:numPr>
          <w:ilvl w:val="-1"/>
          <w:numId w:val="0"/>
        </w:numPr>
        <w:spacing w:line="360" w:lineRule="auto"/>
        <w:ind w:left="0" w:firstLine="560" w:firstLineChars="200"/>
        <w:jc w:val="left"/>
        <w:rPr>
          <w:rFonts w:hint="eastAsia" w:ascii="仿宋_GB2312" w:hAnsi="宋体" w:eastAsia="仿宋_GB2312" w:cs="Times New Roman"/>
          <w:sz w:val="28"/>
          <w:szCs w:val="28"/>
        </w:rPr>
      </w:pPr>
      <w:r>
        <w:rPr>
          <w:rFonts w:hint="eastAsia" w:ascii="仿宋_GB2312" w:hAnsi="宋体" w:eastAsia="仿宋_GB2312" w:cs="Times New Roman"/>
          <w:sz w:val="28"/>
          <w:szCs w:val="28"/>
        </w:rPr>
        <w:t>为了配合中国期货业协会实施期货从业人员的后续职业培训工作，公司还另行制定了《从业人员后续职业培训管理办法》（以下简称“《办法》”），公司全体从业人员还应当按照《办法》中各项条款的要求在规定时间内完成规定课程及学时，否则将被视为严重违反公司的规章制度。</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公司</w:t>
      </w:r>
      <w:r>
        <w:rPr>
          <w:rFonts w:hint="eastAsia" w:ascii="仿宋_GB2312" w:hAnsi="宋体" w:eastAsia="仿宋_GB2312"/>
          <w:sz w:val="28"/>
          <w:szCs w:val="28"/>
          <w:lang w:val="en-US" w:eastAsia="zh-CN"/>
        </w:rPr>
        <w:t>还</w:t>
      </w:r>
      <w:r>
        <w:rPr>
          <w:rFonts w:hint="eastAsia" w:ascii="仿宋_GB2312" w:hAnsi="宋体" w:eastAsia="仿宋_GB2312"/>
          <w:sz w:val="28"/>
          <w:szCs w:val="28"/>
        </w:rPr>
        <w:t>制定了一系列合规管理制度，员工手册也明确规定了《期货从业人员执业行为规范》、《期货从业人员主要禁止行为》，并对员工定期进行合规管理培训，鼓励并监督员工遵守商业道德和职业操守。（如诚信、反对贿赂及贪污、反洗钱等）</w:t>
      </w:r>
    </w:p>
    <w:p>
      <w:pPr>
        <w:spacing w:line="360" w:lineRule="auto"/>
        <w:ind w:firstLine="560" w:firstLineChars="200"/>
        <w:rPr>
          <w:rFonts w:ascii="仿宋_GB2312" w:hAnsi="宋体" w:eastAsia="仿宋_GB2312"/>
          <w:sz w:val="28"/>
          <w:szCs w:val="28"/>
        </w:rPr>
      </w:pPr>
    </w:p>
    <w:p>
      <w:pPr>
        <w:spacing w:line="360" w:lineRule="auto"/>
        <w:ind w:firstLine="562" w:firstLineChars="200"/>
        <w:rPr>
          <w:rFonts w:ascii="仿宋_GB2312" w:hAnsi="宋体" w:eastAsia="仿宋_GB2312"/>
          <w:b/>
          <w:sz w:val="28"/>
          <w:szCs w:val="28"/>
        </w:rPr>
      </w:pPr>
      <w:r>
        <w:rPr>
          <w:rFonts w:hint="eastAsia" w:ascii="仿宋_GB2312" w:hAnsi="宋体" w:eastAsia="仿宋_GB2312"/>
          <w:b/>
          <w:sz w:val="28"/>
          <w:szCs w:val="28"/>
        </w:rPr>
        <w:t>六、环境责任与业绩</w:t>
      </w:r>
    </w:p>
    <w:p>
      <w:pPr>
        <w:spacing w:line="360" w:lineRule="auto"/>
        <w:ind w:firstLine="562" w:firstLineChars="200"/>
        <w:rPr>
          <w:rFonts w:ascii="仿宋_GB2312" w:hAnsi="宋体" w:eastAsia="仿宋_GB2312"/>
          <w:b/>
          <w:sz w:val="28"/>
          <w:szCs w:val="28"/>
        </w:rPr>
      </w:pPr>
      <w:r>
        <w:rPr>
          <w:rFonts w:hint="eastAsia" w:ascii="仿宋_GB2312" w:hAnsi="宋体" w:eastAsia="仿宋_GB2312"/>
          <w:b/>
          <w:sz w:val="28"/>
          <w:szCs w:val="28"/>
        </w:rPr>
        <w:t>1、绿色节能，做环境友好的企业公民</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公司入</w:t>
      </w:r>
      <w:r>
        <w:rPr>
          <w:rFonts w:hint="eastAsia" w:ascii="仿宋_GB2312" w:hAnsi="宋体" w:eastAsia="仿宋_GB2312"/>
          <w:sz w:val="28"/>
          <w:szCs w:val="28"/>
          <w:lang w:val="en-US" w:eastAsia="zh-CN"/>
        </w:rPr>
        <w:t>驻</w:t>
      </w:r>
      <w:r>
        <w:rPr>
          <w:rFonts w:hint="eastAsia" w:ascii="仿宋_GB2312" w:hAnsi="宋体" w:eastAsia="仿宋_GB2312"/>
          <w:sz w:val="28"/>
          <w:szCs w:val="28"/>
        </w:rPr>
        <w:t>上海</w:t>
      </w:r>
      <w:r>
        <w:rPr>
          <w:rFonts w:hint="default" w:ascii="仿宋_GB2312" w:hAnsi="宋体" w:eastAsia="仿宋_GB2312"/>
          <w:sz w:val="28"/>
          <w:szCs w:val="28"/>
          <w:lang w:val="en-US"/>
        </w:rPr>
        <w:t>开始</w:t>
      </w:r>
      <w:r>
        <w:rPr>
          <w:rFonts w:hint="eastAsia" w:ascii="仿宋_GB2312" w:hAnsi="宋体" w:eastAsia="仿宋_GB2312"/>
          <w:sz w:val="28"/>
          <w:szCs w:val="28"/>
        </w:rPr>
        <w:t>，全面实施办公场所禁烟的管理规定，严禁所有的办公场所吸烟（包括领导办公室及办公区域）。自规定实施以来，公司所有的办公区域一律实施了禁烟，连领导办公室、会议室也全部禁烟，消除了禁烟盲区，</w:t>
      </w:r>
      <w:r>
        <w:rPr>
          <w:rFonts w:hint="eastAsia" w:ascii="仿宋_GB2312" w:hAnsi="宋体" w:eastAsia="仿宋_GB2312"/>
          <w:sz w:val="28"/>
          <w:szCs w:val="28"/>
          <w:lang w:val="en-US" w:eastAsia="zh-CN"/>
        </w:rPr>
        <w:t>为员工提供健康工作环境的同时也</w:t>
      </w:r>
      <w:r>
        <w:rPr>
          <w:rFonts w:hint="eastAsia" w:ascii="仿宋_GB2312" w:hAnsi="宋体" w:eastAsia="仿宋_GB2312"/>
          <w:sz w:val="28"/>
          <w:szCs w:val="28"/>
        </w:rPr>
        <w:t>对于环境卫生、消防安全起到了积极促进作用。</w:t>
      </w:r>
    </w:p>
    <w:p>
      <w:pPr>
        <w:spacing w:line="360" w:lineRule="auto"/>
        <w:ind w:firstLine="562" w:firstLineChars="200"/>
        <w:rPr>
          <w:rFonts w:ascii="仿宋_GB2312" w:hAnsi="宋体" w:eastAsia="仿宋_GB2312"/>
          <w:b/>
          <w:sz w:val="28"/>
          <w:szCs w:val="28"/>
        </w:rPr>
      </w:pPr>
      <w:r>
        <w:rPr>
          <w:rFonts w:hint="eastAsia" w:ascii="仿宋_GB2312" w:hAnsi="宋体" w:eastAsia="仿宋_GB2312"/>
          <w:b/>
          <w:sz w:val="28"/>
          <w:szCs w:val="28"/>
        </w:rPr>
        <w:t>2、公司于</w:t>
      </w:r>
      <w:r>
        <w:rPr>
          <w:rFonts w:hint="eastAsia" w:ascii="仿宋_GB2312" w:hAnsi="宋体" w:eastAsia="仿宋_GB2312"/>
          <w:b/>
          <w:sz w:val="28"/>
          <w:szCs w:val="28"/>
          <w:lang w:val="en-US" w:eastAsia="zh-CN"/>
        </w:rPr>
        <w:t>2018</w:t>
      </w:r>
      <w:r>
        <w:rPr>
          <w:rFonts w:hint="eastAsia" w:ascii="仿宋_GB2312" w:hAnsi="宋体" w:eastAsia="仿宋_GB2312"/>
          <w:b/>
          <w:sz w:val="28"/>
          <w:szCs w:val="28"/>
        </w:rPr>
        <w:t>年继续全面推行“三降”政策</w:t>
      </w:r>
    </w:p>
    <w:p>
      <w:pPr>
        <w:spacing w:line="360" w:lineRule="auto"/>
        <w:ind w:firstLine="560" w:firstLineChars="200"/>
        <w:rPr>
          <w:rFonts w:hint="default" w:ascii="仿宋_GB2312" w:hAnsi="宋体" w:eastAsia="仿宋_GB2312"/>
          <w:sz w:val="28"/>
          <w:szCs w:val="28"/>
          <w:lang w:val="en-US" w:eastAsia="zh-CN"/>
        </w:rPr>
      </w:pPr>
      <w:r>
        <w:rPr>
          <w:rFonts w:hint="eastAsia" w:ascii="仿宋_GB2312" w:hAnsi="宋体" w:eastAsia="仿宋_GB2312"/>
          <w:sz w:val="28"/>
          <w:szCs w:val="28"/>
        </w:rPr>
        <w:t>（一）降“能耗”：针对撰写文件多，用纸量大的特点，公司</w:t>
      </w:r>
      <w:r>
        <w:rPr>
          <w:rFonts w:hint="eastAsia" w:ascii="仿宋_GB2312" w:hAnsi="宋体" w:eastAsia="仿宋_GB2312"/>
          <w:sz w:val="28"/>
          <w:szCs w:val="28"/>
          <w:lang w:val="en-US" w:eastAsia="zh-CN"/>
        </w:rPr>
        <w:t>上线了OA系统办，</w:t>
      </w:r>
      <w:r>
        <w:rPr>
          <w:rFonts w:hint="eastAsia" w:ascii="仿宋_GB2312" w:hAnsi="宋体" w:eastAsia="仿宋_GB2312"/>
          <w:sz w:val="28"/>
          <w:szCs w:val="28"/>
        </w:rPr>
        <w:t>办公过程中尽量以电子方式传递交换，节约成本，提高效率</w:t>
      </w:r>
      <w:r>
        <w:rPr>
          <w:rFonts w:hint="eastAsia" w:ascii="仿宋_GB2312" w:hAnsi="宋体" w:eastAsia="仿宋_GB2312"/>
          <w:sz w:val="28"/>
          <w:szCs w:val="28"/>
          <w:lang w:eastAsia="zh-CN"/>
        </w:rPr>
        <w:t>。</w:t>
      </w:r>
      <w:r>
        <w:rPr>
          <w:rFonts w:hint="eastAsia" w:ascii="仿宋_GB2312" w:hAnsi="宋体" w:eastAsia="仿宋_GB2312"/>
          <w:sz w:val="28"/>
          <w:szCs w:val="28"/>
          <w:lang w:val="en-US" w:eastAsia="zh-CN"/>
        </w:rPr>
        <w:t>对于留存的文件也尽量采用电子留档，</w:t>
      </w:r>
      <w:r>
        <w:rPr>
          <w:rFonts w:hint="eastAsia" w:ascii="仿宋_GB2312" w:hAnsi="宋体" w:eastAsia="仿宋_GB2312"/>
          <w:sz w:val="28"/>
          <w:szCs w:val="28"/>
        </w:rPr>
        <w:t>减少纸张消耗和二氧化碳排放，积极提倡双面打印，降低纸耗。</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（二）降“电耗”：公司全面推行降低电耗政策，节约用电，实行人走灯灭、夏季空调温度不低于26摄氏度等措施。下班后全部关闭电源，避免待机电耗。</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（三）降“水耗”：为了节约宝贵的水资源，杜绝浪费，公司推行了降“水耗”政策，水龙头一律使用人走即关的自动控制龙头，杜绝漏水。</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 xml:space="preserve">共享价值，用心创造和谐社会 </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天鸿期货坚持把客户利益放在首位，努力提升服务品质，保障投资者合法权益；坚持依法合规经营，加强企业文化建设；积极投身社会公益事业，大力倡导节能环保。公司在努力创造良好经济效益的同时兼顾社会效益，与利益相关方携手促进社会和谐。</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86"/>
    <w:family w:val="swiss"/>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4CFD34D"/>
    <w:multiLevelType w:val="singleLevel"/>
    <w:tmpl w:val="D4CFD34D"/>
    <w:lvl w:ilvl="0" w:tentative="0">
      <w:start w:val="6"/>
      <w:numFmt w:val="decimal"/>
      <w:suff w:val="nothing"/>
      <w:lvlText w:val="%1、"/>
      <w:lvlJc w:val="left"/>
      <w:pPr>
        <w:ind w:left="562" w:leftChars="0" w:firstLine="0" w:firstLineChars="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CAA"/>
    <w:rsid w:val="000051EA"/>
    <w:rsid w:val="0006163D"/>
    <w:rsid w:val="000756C7"/>
    <w:rsid w:val="000770DC"/>
    <w:rsid w:val="00085216"/>
    <w:rsid w:val="00090811"/>
    <w:rsid w:val="000B5727"/>
    <w:rsid w:val="000C2E22"/>
    <w:rsid w:val="00112322"/>
    <w:rsid w:val="00117CAA"/>
    <w:rsid w:val="00133DF8"/>
    <w:rsid w:val="0014228D"/>
    <w:rsid w:val="0014618F"/>
    <w:rsid w:val="00147AAD"/>
    <w:rsid w:val="00164850"/>
    <w:rsid w:val="001A72AD"/>
    <w:rsid w:val="001C2878"/>
    <w:rsid w:val="00223CC3"/>
    <w:rsid w:val="00237989"/>
    <w:rsid w:val="0024004C"/>
    <w:rsid w:val="00250953"/>
    <w:rsid w:val="0025352C"/>
    <w:rsid w:val="00267AAD"/>
    <w:rsid w:val="00305048"/>
    <w:rsid w:val="003074EF"/>
    <w:rsid w:val="0032131D"/>
    <w:rsid w:val="00322DDB"/>
    <w:rsid w:val="00367EB7"/>
    <w:rsid w:val="00375D25"/>
    <w:rsid w:val="003E4669"/>
    <w:rsid w:val="0041320D"/>
    <w:rsid w:val="004825A2"/>
    <w:rsid w:val="004B14B8"/>
    <w:rsid w:val="00511D8E"/>
    <w:rsid w:val="0054116E"/>
    <w:rsid w:val="005E4EC1"/>
    <w:rsid w:val="00642CDD"/>
    <w:rsid w:val="006479CD"/>
    <w:rsid w:val="00675C1F"/>
    <w:rsid w:val="006830BF"/>
    <w:rsid w:val="00692A03"/>
    <w:rsid w:val="006A5EAC"/>
    <w:rsid w:val="006D7FD9"/>
    <w:rsid w:val="007138E4"/>
    <w:rsid w:val="007140FE"/>
    <w:rsid w:val="0073014F"/>
    <w:rsid w:val="007E4FC2"/>
    <w:rsid w:val="00824C81"/>
    <w:rsid w:val="00897802"/>
    <w:rsid w:val="008A1795"/>
    <w:rsid w:val="008D4FED"/>
    <w:rsid w:val="00937CD9"/>
    <w:rsid w:val="00972D45"/>
    <w:rsid w:val="009C0C51"/>
    <w:rsid w:val="00A04012"/>
    <w:rsid w:val="00A054E4"/>
    <w:rsid w:val="00A24DDB"/>
    <w:rsid w:val="00A57CB8"/>
    <w:rsid w:val="00AE4354"/>
    <w:rsid w:val="00AF02BD"/>
    <w:rsid w:val="00B43B29"/>
    <w:rsid w:val="00BC7C2B"/>
    <w:rsid w:val="00C54338"/>
    <w:rsid w:val="00CA7019"/>
    <w:rsid w:val="00CB249B"/>
    <w:rsid w:val="00CE0B01"/>
    <w:rsid w:val="00D05816"/>
    <w:rsid w:val="00D253EF"/>
    <w:rsid w:val="00D869A4"/>
    <w:rsid w:val="00D877F1"/>
    <w:rsid w:val="00D9677A"/>
    <w:rsid w:val="00E306F5"/>
    <w:rsid w:val="00E4605A"/>
    <w:rsid w:val="00E7265B"/>
    <w:rsid w:val="00E74E8B"/>
    <w:rsid w:val="00ED7885"/>
    <w:rsid w:val="00EF550F"/>
    <w:rsid w:val="00F260E6"/>
    <w:rsid w:val="00F776A6"/>
    <w:rsid w:val="00F81C42"/>
    <w:rsid w:val="00FD18CB"/>
    <w:rsid w:val="00FD7B0D"/>
    <w:rsid w:val="00FE122E"/>
    <w:rsid w:val="00FF76F7"/>
    <w:rsid w:val="06E95E35"/>
    <w:rsid w:val="0AAA4BF5"/>
    <w:rsid w:val="0B837CC4"/>
    <w:rsid w:val="0B885A5D"/>
    <w:rsid w:val="0C037A9D"/>
    <w:rsid w:val="0CA542C5"/>
    <w:rsid w:val="13326C13"/>
    <w:rsid w:val="18847557"/>
    <w:rsid w:val="1B7B043F"/>
    <w:rsid w:val="1F020031"/>
    <w:rsid w:val="209A5F1D"/>
    <w:rsid w:val="21A03C04"/>
    <w:rsid w:val="21A64590"/>
    <w:rsid w:val="24AD3D4B"/>
    <w:rsid w:val="271500C7"/>
    <w:rsid w:val="278A6A51"/>
    <w:rsid w:val="291A7843"/>
    <w:rsid w:val="2A516CF4"/>
    <w:rsid w:val="2D916616"/>
    <w:rsid w:val="2F387671"/>
    <w:rsid w:val="30266073"/>
    <w:rsid w:val="33FD00C7"/>
    <w:rsid w:val="39040DC2"/>
    <w:rsid w:val="3AD60A4E"/>
    <w:rsid w:val="3D8A57C1"/>
    <w:rsid w:val="3E23763F"/>
    <w:rsid w:val="3FB362FA"/>
    <w:rsid w:val="4A1938F8"/>
    <w:rsid w:val="4D252E8E"/>
    <w:rsid w:val="4E627F8B"/>
    <w:rsid w:val="4E707076"/>
    <w:rsid w:val="4E8E32A0"/>
    <w:rsid w:val="50ED1285"/>
    <w:rsid w:val="57C63D64"/>
    <w:rsid w:val="599331A1"/>
    <w:rsid w:val="610D2FBA"/>
    <w:rsid w:val="63145A4E"/>
    <w:rsid w:val="6345425B"/>
    <w:rsid w:val="66031163"/>
    <w:rsid w:val="6C206C29"/>
    <w:rsid w:val="6F3742D8"/>
    <w:rsid w:val="708C636B"/>
    <w:rsid w:val="73F929A3"/>
    <w:rsid w:val="749214C9"/>
    <w:rsid w:val="7760165F"/>
    <w:rsid w:val="78087781"/>
    <w:rsid w:val="781A313D"/>
    <w:rsid w:val="78876891"/>
    <w:rsid w:val="79FD209E"/>
    <w:rsid w:val="7B0A06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3"/>
    <w:uiPriority w:val="0"/>
    <w:rPr>
      <w:sz w:val="18"/>
      <w:szCs w:val="18"/>
    </w:rPr>
  </w:style>
  <w:style w:type="paragraph" w:styleId="3">
    <w:name w:val="footer"/>
    <w:basedOn w:val="1"/>
    <w:link w:val="11"/>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8">
    <w:name w:val="Hyperlink"/>
    <w:basedOn w:val="7"/>
    <w:qFormat/>
    <w:uiPriority w:val="0"/>
    <w:rPr>
      <w:color w:val="0000FF"/>
      <w:u w:val="single"/>
    </w:rPr>
  </w:style>
  <w:style w:type="character" w:customStyle="1" w:styleId="9">
    <w:name w:val="thmr_call"/>
    <w:basedOn w:val="7"/>
    <w:qFormat/>
    <w:uiPriority w:val="0"/>
  </w:style>
  <w:style w:type="character" w:customStyle="1" w:styleId="10">
    <w:name w:val="页眉 Char"/>
    <w:basedOn w:val="7"/>
    <w:link w:val="4"/>
    <w:qFormat/>
    <w:uiPriority w:val="0"/>
    <w:rPr>
      <w:kern w:val="2"/>
      <w:sz w:val="18"/>
      <w:szCs w:val="18"/>
    </w:rPr>
  </w:style>
  <w:style w:type="character" w:customStyle="1" w:styleId="11">
    <w:name w:val="页脚 Char"/>
    <w:basedOn w:val="7"/>
    <w:link w:val="3"/>
    <w:qFormat/>
    <w:uiPriority w:val="0"/>
    <w:rPr>
      <w:kern w:val="2"/>
      <w:sz w:val="18"/>
      <w:szCs w:val="18"/>
    </w:rPr>
  </w:style>
  <w:style w:type="paragraph" w:customStyle="1" w:styleId="12">
    <w:name w:val="Default"/>
    <w:qFormat/>
    <w:uiPriority w:val="0"/>
    <w:pPr>
      <w:widowControl w:val="0"/>
      <w:autoSpaceDE w:val="0"/>
      <w:autoSpaceDN w:val="0"/>
      <w:adjustRightInd w:val="0"/>
    </w:pPr>
    <w:rPr>
      <w:rFonts w:ascii="黑体" w:hAnsi="黑体" w:eastAsia="宋体" w:cs="黑体"/>
      <w:color w:val="000000"/>
      <w:sz w:val="24"/>
      <w:szCs w:val="24"/>
      <w:lang w:val="en-US" w:eastAsia="zh-CN" w:bidi="ar-SA"/>
    </w:rPr>
  </w:style>
  <w:style w:type="character" w:customStyle="1" w:styleId="13">
    <w:name w:val="批注框文本 Char"/>
    <w:basedOn w:val="7"/>
    <w:link w:val="2"/>
    <w:qFormat/>
    <w:uiPriority w:val="0"/>
    <w:rPr>
      <w:kern w:val="2"/>
      <w:sz w:val="18"/>
      <w:szCs w:val="18"/>
    </w:rPr>
  </w:style>
  <w:style w:type="paragraph" w:styleId="1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 Corporation</Company>
  <Pages>22</Pages>
  <Words>1818</Words>
  <Characters>10366</Characters>
  <Lines>86</Lines>
  <Paragraphs>24</Paragraphs>
  <TotalTime>56</TotalTime>
  <ScaleCrop>false</ScaleCrop>
  <LinksUpToDate>false</LinksUpToDate>
  <CharactersWithSpaces>12160</CharactersWithSpaces>
  <Application>WPS Office_11.1.0.8567_F1E327BC-269C-435d-A152-05C5408002CA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2018-04-10T01:59:00Z</dcterms:created>
  <dc:creator>User</dc:creator>
  <cp:lastModifiedBy>宁志成</cp:lastModifiedBy>
  <dcterms:modified xsi:type="dcterms:W3CDTF">2019-04-24T02:59:42Z</dcterms:modified>
  <dc:title>天鸿期货公司社会责任报告</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